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AA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«Лебединская основная школа»</w:t>
      </w: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Pr="00A43673" w:rsidRDefault="00E756FD" w:rsidP="00A43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719" cy="1452192"/>
            <wp:effectExtent l="19050" t="0" r="8831" b="0"/>
            <wp:docPr id="1" name="Рисунок 1" descr="C:\Users\Татьяна\Desktop\печа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73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3673" w:rsidRDefault="00A43673" w:rsidP="00A436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3673" w:rsidRPr="00A43673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</w:pPr>
      <w:r w:rsidRPr="00A43673"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  <w:t xml:space="preserve">Программа </w:t>
      </w:r>
    </w:p>
    <w:p w:rsidR="00A43673" w:rsidRPr="00A43673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0"/>
          <w:lang w:eastAsia="ru-RU"/>
        </w:rPr>
      </w:pPr>
      <w:r w:rsidRPr="00A43673">
        <w:rPr>
          <w:rFonts w:ascii="Times New Roman" w:eastAsia="Times New Roman" w:hAnsi="Times New Roman" w:cs="Times New Roman"/>
          <w:b/>
          <w:sz w:val="72"/>
          <w:szCs w:val="40"/>
          <w:lang w:eastAsia="ru-RU"/>
        </w:rPr>
        <w:t>«Школа наставничества»</w:t>
      </w:r>
    </w:p>
    <w:p w:rsidR="00ED2222" w:rsidRDefault="00ED2222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(форма «учитель - учитель»)</w:t>
      </w:r>
    </w:p>
    <w:p w:rsidR="00ED2222" w:rsidRDefault="00ED2222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43673" w:rsidRPr="00A43673" w:rsidRDefault="004D22C9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2022 -2025</w:t>
      </w:r>
      <w:r w:rsidR="00ED332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гг</w:t>
      </w:r>
      <w:r w:rsidR="00A43673" w:rsidRPr="00A4367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</w:p>
    <w:p w:rsidR="00A43673" w:rsidRPr="00170DB0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73" w:rsidRPr="00170DB0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73" w:rsidRPr="00170DB0" w:rsidRDefault="00A43673" w:rsidP="00A43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 3 года</w:t>
      </w: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45E" w:rsidRDefault="002E145E" w:rsidP="00ED2222">
      <w:pPr>
        <w:tabs>
          <w:tab w:val="left" w:pos="540"/>
          <w:tab w:val="left" w:pos="720"/>
        </w:tabs>
        <w:spacing w:line="360" w:lineRule="auto"/>
      </w:pPr>
    </w:p>
    <w:p w:rsidR="002E145E" w:rsidRPr="002E145E" w:rsidRDefault="002E145E" w:rsidP="002E145E">
      <w:pPr>
        <w:tabs>
          <w:tab w:val="left" w:pos="540"/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E145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C1F2E" w:rsidRDefault="00FC1F2E" w:rsidP="00FC1F2E">
      <w:pPr>
        <w:tabs>
          <w:tab w:val="left" w:pos="540"/>
          <w:tab w:val="left" w:pos="720"/>
        </w:tabs>
        <w:spacing w:line="360" w:lineRule="auto"/>
        <w:ind w:firstLine="54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1F2E">
        <w:rPr>
          <w:rFonts w:ascii="Times New Roman" w:hAnsi="Times New Roman" w:cs="Times New Roman"/>
          <w:b/>
          <w:bCs/>
          <w:i/>
          <w:sz w:val="28"/>
          <w:szCs w:val="28"/>
        </w:rPr>
        <w:t>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педагогов…»</w:t>
      </w:r>
      <w:r w:rsidRPr="00FC1F2E">
        <w:rPr>
          <w:rFonts w:ascii="Times New Roman" w:hAnsi="Times New Roman" w:cs="Times New Roman"/>
          <w:b/>
          <w:bCs/>
          <w:i/>
          <w:sz w:val="28"/>
          <w:szCs w:val="28"/>
        </w:rPr>
        <w:br/>
        <w:t>А.С.Макаренко</w:t>
      </w:r>
    </w:p>
    <w:p w:rsidR="00AB3D00" w:rsidRPr="00AB3D00" w:rsidRDefault="00AB3D00" w:rsidP="00AB3D0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D00">
        <w:rPr>
          <w:rFonts w:ascii="Times New Roman" w:hAnsi="Times New Roman" w:cs="Times New Roman"/>
          <w:sz w:val="28"/>
          <w:szCs w:val="28"/>
        </w:rPr>
        <w:t>Происходящие в стране социально-экономические изменения и обусловленная ими модернизация общего образования требуют и нового подхода к профессиональной компетентности педагогических работников.</w:t>
      </w:r>
    </w:p>
    <w:p w:rsidR="00AB3D00" w:rsidRDefault="00AB3D00" w:rsidP="00AB3D0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D00">
        <w:rPr>
          <w:rFonts w:ascii="Times New Roman" w:hAnsi="Times New Roman" w:cs="Times New Roman"/>
          <w:sz w:val="28"/>
          <w:szCs w:val="28"/>
        </w:rPr>
        <w:t xml:space="preserve">  Профессионализм педагога становится решающим фактором обеспечения качества образования.</w:t>
      </w:r>
    </w:p>
    <w:p w:rsidR="00AB3D00" w:rsidRPr="00AB3D00" w:rsidRDefault="00AB3D00" w:rsidP="00AB3D00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D00">
        <w:rPr>
          <w:rFonts w:ascii="Times New Roman" w:hAnsi="Times New Roman" w:cs="Times New Roman"/>
          <w:sz w:val="28"/>
          <w:szCs w:val="28"/>
        </w:rPr>
        <w:t>Обновление образования сегодня требует от педагогов знания инновационных изменений в системе современного образования, знание отличий традиционной, развивающей и личностно-ориентированной систем обучения, понимание сущности педагогической технологии, знания интерактивных форм и методов обучения, владение технологии диагностирования, умение анализировать и оценивать свой индивидуальный стиль, а также эффективность применяемых технологий, вопросы формирования информационной культуры личности, т.е. компьютерной грамотности и т.д.  Вместе с тем выпускники ВУЗов являются специалистами в какой-либо области предметных знаний, но  не имеют практического педагогического опыта. Поэтому молодому учителю следует оказывать особую систематическую и разностороннюю по</w:t>
      </w:r>
      <w:r w:rsidRPr="00AB3D00">
        <w:rPr>
          <w:rFonts w:ascii="Times New Roman" w:hAnsi="Times New Roman" w:cs="Times New Roman"/>
          <w:sz w:val="28"/>
          <w:szCs w:val="28"/>
        </w:rPr>
        <w:softHyphen/>
        <w:t xml:space="preserve">мощь.    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помогает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педагога­наставника, который готов оказать ему практическую и теоретическую </w:t>
      </w:r>
      <w:r w:rsidRPr="00AB3D00">
        <w:rPr>
          <w:rFonts w:ascii="Times New Roman" w:hAnsi="Times New Roman" w:cs="Times New Roman"/>
          <w:sz w:val="28"/>
          <w:szCs w:val="28"/>
        </w:rPr>
        <w:lastRenderedPageBreak/>
        <w:t>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AB3D00" w:rsidRDefault="00AB3D00" w:rsidP="00AB3D0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D00">
        <w:rPr>
          <w:rFonts w:ascii="Times New Roman" w:hAnsi="Times New Roman" w:cs="Times New Roman"/>
          <w:sz w:val="28"/>
          <w:szCs w:val="28"/>
        </w:rPr>
        <w:t xml:space="preserve">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педагогической деятельности. Оно призвано глубоко и всесторонне развивать,  имеющиеся у молодого специалиста знания, в области предметной специализации и методики преподавания.  Правовой основой института наставничества в школе являются Федеральный закон «Об образовании в Российской Федерации», Национальная образовательная инициатива «Наша новая школа»,   нормативные акты Минобрнауки России, регламентирующие вопросы профессиональной подготовки педагогических работников, а также локальные акты МБОУ «Лебединская ОШ». </w:t>
      </w:r>
    </w:p>
    <w:p w:rsidR="002E145E" w:rsidRPr="008D0E1B" w:rsidRDefault="002E145E" w:rsidP="002E145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программы:</w:t>
      </w: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 постепенное вовлечение молодого учителя во все сферы профессиональной деятельности; способствовать становлению професс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иональной деятельности педагога; </w:t>
      </w:r>
      <w:r w:rsidRPr="008D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 </w:t>
      </w:r>
    </w:p>
    <w:p w:rsidR="002E145E" w:rsidRPr="00AE424E" w:rsidRDefault="002E145E" w:rsidP="002E145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Задачи программы:</w:t>
      </w:r>
    </w:p>
    <w:p w:rsidR="002E145E" w:rsidRPr="00AE424E" w:rsidRDefault="002E145E" w:rsidP="002E145E">
      <w:pPr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воспитывать у молодых специалистов потребность в непрерывном самообразовании </w:t>
      </w:r>
    </w:p>
    <w:p w:rsidR="002E145E" w:rsidRPr="00AE424E" w:rsidRDefault="002E145E" w:rsidP="002E145E">
      <w:pPr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2E145E" w:rsidRPr="00AE424E" w:rsidRDefault="002E145E" w:rsidP="002E145E">
      <w:pPr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профессиональной адаптации молодого педагога в коллективе.</w:t>
      </w:r>
    </w:p>
    <w:p w:rsidR="002E145E" w:rsidRPr="00AE424E" w:rsidRDefault="002E145E" w:rsidP="002E145E">
      <w:pPr>
        <w:numPr>
          <w:ilvl w:val="0"/>
          <w:numId w:val="1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>
        <w:t xml:space="preserve">         </w:t>
      </w:r>
      <w:r w:rsidRPr="002E145E">
        <w:rPr>
          <w:sz w:val="28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</w:t>
      </w:r>
    </w:p>
    <w:p w:rsidR="00FD42F1" w:rsidRPr="00FD42F1" w:rsidRDefault="00FD42F1" w:rsidP="00FD42F1">
      <w:pPr>
        <w:tabs>
          <w:tab w:val="left" w:pos="540"/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42F1">
        <w:rPr>
          <w:rFonts w:ascii="Times New Roman" w:hAnsi="Times New Roman" w:cs="Times New Roman"/>
          <w:sz w:val="28"/>
          <w:szCs w:val="28"/>
        </w:rPr>
        <w:t>В построении деятельности  наставников  выделяем четыре этапа:</w:t>
      </w:r>
    </w:p>
    <w:p w:rsidR="00FD42F1" w:rsidRPr="00FD42F1" w:rsidRDefault="00FD42F1" w:rsidP="00FD42F1">
      <w:pPr>
        <w:tabs>
          <w:tab w:val="left" w:pos="540"/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i/>
          <w:iCs/>
          <w:sz w:val="28"/>
          <w:szCs w:val="28"/>
        </w:rPr>
        <w:t>Первый этап.</w:t>
      </w:r>
      <w:r w:rsidRPr="00FD4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D42F1">
        <w:rPr>
          <w:rFonts w:ascii="Times New Roman" w:hAnsi="Times New Roman" w:cs="Times New Roman"/>
          <w:sz w:val="28"/>
          <w:szCs w:val="28"/>
        </w:rPr>
        <w:t>«Школы наставничества»,  разработка, рассмотрение и утверждение «Положения о Школе наставничества» (Приложение 1).</w:t>
      </w:r>
    </w:p>
    <w:p w:rsidR="00FD42F1" w:rsidRPr="00FD42F1" w:rsidRDefault="00FD42F1" w:rsidP="00FD4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42439649"/>
      <w:r w:rsidRPr="00FD42F1">
        <w:rPr>
          <w:rFonts w:ascii="Times New Roman" w:hAnsi="Times New Roman" w:cs="Times New Roman"/>
          <w:i/>
          <w:iCs/>
          <w:sz w:val="28"/>
          <w:szCs w:val="28"/>
        </w:rPr>
        <w:t>Второй этап</w:t>
      </w:r>
      <w:bookmarkEnd w:id="0"/>
      <w:r w:rsidRPr="00FD42F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2F1">
        <w:rPr>
          <w:rFonts w:ascii="Times New Roman" w:hAnsi="Times New Roman" w:cs="Times New Roman"/>
          <w:sz w:val="28"/>
          <w:szCs w:val="28"/>
        </w:rPr>
        <w:t>Анкетирование</w:t>
      </w:r>
      <w:r w:rsidRPr="00FD42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42F1">
        <w:rPr>
          <w:rFonts w:ascii="Times New Roman" w:hAnsi="Times New Roman" w:cs="Times New Roman"/>
          <w:sz w:val="28"/>
          <w:szCs w:val="28"/>
        </w:rPr>
        <w:t>молодых</w:t>
      </w:r>
      <w:r w:rsidRPr="00FD42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42F1">
        <w:rPr>
          <w:rFonts w:ascii="Times New Roman" w:hAnsi="Times New Roman" w:cs="Times New Roman"/>
          <w:sz w:val="28"/>
          <w:szCs w:val="28"/>
        </w:rPr>
        <w:t>учителей в целях выявления первичных затруднений в педагогической деятельности. (Приложение 2).</w:t>
      </w:r>
    </w:p>
    <w:p w:rsidR="00FD42F1" w:rsidRPr="00FD42F1" w:rsidRDefault="00FD42F1" w:rsidP="00FD42F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2F1">
        <w:rPr>
          <w:rFonts w:ascii="Times New Roman" w:hAnsi="Times New Roman" w:cs="Times New Roman"/>
          <w:bCs/>
          <w:i/>
          <w:sz w:val="28"/>
          <w:szCs w:val="28"/>
        </w:rPr>
        <w:t>Третий этап. С</w:t>
      </w:r>
      <w:r w:rsidRPr="00FD42F1">
        <w:rPr>
          <w:rFonts w:ascii="Times New Roman" w:hAnsi="Times New Roman" w:cs="Times New Roman"/>
          <w:bCs/>
          <w:sz w:val="28"/>
          <w:szCs w:val="28"/>
        </w:rPr>
        <w:t xml:space="preserve">оставление  и реализация  перспективного  плана работы </w:t>
      </w:r>
    </w:p>
    <w:p w:rsidR="00FD42F1" w:rsidRPr="00FD42F1" w:rsidRDefault="00FD42F1" w:rsidP="00FD42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2F1">
        <w:rPr>
          <w:rFonts w:ascii="Times New Roman" w:hAnsi="Times New Roman" w:cs="Times New Roman"/>
          <w:bCs/>
          <w:sz w:val="28"/>
          <w:szCs w:val="28"/>
        </w:rPr>
        <w:t>(программа)  «Школы  наставничества»  (Приложение 3), планов работы учителей - наставников.</w:t>
      </w:r>
    </w:p>
    <w:p w:rsidR="00FD42F1" w:rsidRPr="00FD42F1" w:rsidRDefault="00FD42F1" w:rsidP="00FD42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2F1">
        <w:rPr>
          <w:rFonts w:ascii="Times New Roman" w:hAnsi="Times New Roman" w:cs="Times New Roman"/>
          <w:bCs/>
          <w:sz w:val="28"/>
          <w:szCs w:val="28"/>
        </w:rPr>
        <w:tab/>
      </w:r>
      <w:r w:rsidRPr="00FD42F1">
        <w:rPr>
          <w:rFonts w:ascii="Times New Roman" w:hAnsi="Times New Roman" w:cs="Times New Roman"/>
          <w:bCs/>
          <w:i/>
          <w:sz w:val="28"/>
          <w:szCs w:val="28"/>
        </w:rPr>
        <w:t xml:space="preserve">Четвёртый этап: </w:t>
      </w:r>
      <w:r w:rsidRPr="00FD42F1">
        <w:rPr>
          <w:rFonts w:ascii="Times New Roman" w:hAnsi="Times New Roman" w:cs="Times New Roman"/>
          <w:bCs/>
          <w:sz w:val="28"/>
          <w:szCs w:val="28"/>
        </w:rPr>
        <w:t>отслеживание  уровня профессиональной компетентности молодого педагога, определение степени его готовности к выполнению своих функциональных обязанностей.</w:t>
      </w: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t>Выбор формы работы с молодым специалистом  начинается с вводного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учителя или только демонстрирующим свой собственный опыт. Наставничество – это постоянный диалог, межличностная коммуникация, следовательно, наставник прежде всего должен быть терпеливым и целеустремленным.</w:t>
      </w:r>
    </w:p>
    <w:p w:rsidR="00FD42F1" w:rsidRPr="00FD42F1" w:rsidRDefault="00FD42F1" w:rsidP="00FD42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эффективного качественного решения задач по успешной адаптации  молодых специалистов, росту профессионального самоопределения и самореализации, овладения современными образовательными технологиями использовались следующие формы работы с молодыми специалистами: </w:t>
      </w:r>
    </w:p>
    <w:p w:rsidR="00FD42F1" w:rsidRPr="00FD42F1" w:rsidRDefault="00FD42F1" w:rsidP="00FD4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t xml:space="preserve">1. </w:t>
      </w:r>
      <w:r w:rsidRPr="00FD42F1">
        <w:rPr>
          <w:rFonts w:ascii="Times New Roman" w:hAnsi="Times New Roman" w:cs="Times New Roman"/>
          <w:b/>
          <w:sz w:val="28"/>
          <w:szCs w:val="28"/>
        </w:rPr>
        <w:t xml:space="preserve">Коллективная: </w:t>
      </w:r>
      <w:r w:rsidRPr="00FD4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2F1">
        <w:rPr>
          <w:rFonts w:ascii="Times New Roman" w:hAnsi="Times New Roman" w:cs="Times New Roman"/>
          <w:sz w:val="28"/>
          <w:szCs w:val="28"/>
        </w:rPr>
        <w:t>Педагогический совет, Методические  семинары,</w:t>
      </w:r>
    </w:p>
    <w:p w:rsidR="00FD42F1" w:rsidRPr="00FD42F1" w:rsidRDefault="00FD42F1" w:rsidP="00FD4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t xml:space="preserve"> Заседание микрогруппы «Школа наставничества»,  «Круглый стол», Педагогические мастерские, заседание предметных МО,  «День молодого учителя» (творческие отчёты). </w:t>
      </w:r>
    </w:p>
    <w:p w:rsidR="00FD42F1" w:rsidRPr="00FD42F1" w:rsidRDefault="00FD42F1" w:rsidP="00FD4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b/>
          <w:sz w:val="28"/>
          <w:szCs w:val="28"/>
        </w:rPr>
        <w:t xml:space="preserve">2. Групповая: </w:t>
      </w:r>
      <w:r w:rsidRPr="00FD42F1">
        <w:rPr>
          <w:rFonts w:ascii="Times New Roman" w:hAnsi="Times New Roman" w:cs="Times New Roman"/>
          <w:sz w:val="28"/>
          <w:szCs w:val="28"/>
        </w:rPr>
        <w:t xml:space="preserve"> Групповое консультирование;    Групповые дискуссии;  Обзор педагогической литературы; Проблемно - деловые игры; Психологические тренинги; Просмотр видеофильмов отснятых уроков. </w:t>
      </w:r>
    </w:p>
    <w:p w:rsidR="00FD42F1" w:rsidRPr="00FD42F1" w:rsidRDefault="00FD42F1" w:rsidP="00FD4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b/>
          <w:sz w:val="28"/>
          <w:szCs w:val="28"/>
        </w:rPr>
        <w:t xml:space="preserve">3. Индивидуальная: </w:t>
      </w:r>
      <w:r w:rsidRPr="00FD42F1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консультации;  Практические занятия (мастер - классы, открытые уроки, посещение занятий, проведение фрагментов уроков и внеклассных мероприятий, проектирование этапов урока, составление планов - конспектов урока, классного часа, родительского собрания, разработка рабочих программ  и календарно - тематического планирования и др.).</w:t>
      </w: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Default="00FD42F1" w:rsidP="00FD42F1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45E" w:rsidRPr="00646ACC" w:rsidRDefault="00FD42F1" w:rsidP="00646ACC">
      <w:pPr>
        <w:tabs>
          <w:tab w:val="left" w:pos="540"/>
          <w:tab w:val="left" w:pos="72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46ACC" w:rsidRDefault="00646ACC" w:rsidP="002E145E">
      <w:pPr>
        <w:pStyle w:val="a3"/>
        <w:spacing w:line="360" w:lineRule="auto"/>
        <w:ind w:left="720"/>
        <w:jc w:val="both"/>
        <w:rPr>
          <w:b/>
          <w:sz w:val="28"/>
        </w:rPr>
      </w:pPr>
      <w:r>
        <w:rPr>
          <w:sz w:val="28"/>
          <w:szCs w:val="28"/>
        </w:rPr>
        <w:t xml:space="preserve">         За </w:t>
      </w:r>
      <w:r w:rsidRPr="00A15285">
        <w:rPr>
          <w:sz w:val="28"/>
          <w:szCs w:val="28"/>
        </w:rPr>
        <w:t xml:space="preserve"> молоды</w:t>
      </w:r>
      <w:r>
        <w:rPr>
          <w:sz w:val="28"/>
          <w:szCs w:val="28"/>
        </w:rPr>
        <w:t>м  педагогом закреплен опытный педагог - наставник,  обладающий</w:t>
      </w:r>
      <w:r w:rsidRPr="00A15285">
        <w:rPr>
          <w:sz w:val="28"/>
          <w:szCs w:val="28"/>
        </w:rPr>
        <w:t xml:space="preserve">  высоким уровнем профессиональной подготовки и коммуникативных навыков, гибкостью в общении,  имеющие богатый жизненный опыт, опыт воспитательной и методической работы, стабильные высокие показатели в педагогической деятельности и  обладающие  способностью и готовностью делиться профессиональным опытом, системным представлением о педагогической деятельности и работе школе</w:t>
      </w:r>
      <w:r>
        <w:rPr>
          <w:sz w:val="28"/>
          <w:szCs w:val="28"/>
        </w:rPr>
        <w:t>.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b/>
          <w:sz w:val="28"/>
        </w:rPr>
        <w:t>Обязанности наставника: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знакомить молодого специалиста со школой, с расположением учебных классов, кабинетов, служебных и бытовых помещений;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</w:t>
      </w:r>
      <w:r w:rsidRPr="002E145E">
        <w:rPr>
          <w:sz w:val="28"/>
        </w:rPr>
        <w:lastRenderedPageBreak/>
        <w:t>качественного проведения занятий, выявлять и совместно устранять допущенные ошибки;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b/>
          <w:sz w:val="28"/>
        </w:rPr>
        <w:t>Обязанности молодого специалиста: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выполнять план профессионального становления в установленные сроки;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E145E" w:rsidRPr="002E145E" w:rsidRDefault="002E145E" w:rsidP="002E145E">
      <w:pPr>
        <w:pStyle w:val="a3"/>
        <w:spacing w:line="360" w:lineRule="auto"/>
        <w:ind w:left="360"/>
        <w:jc w:val="both"/>
        <w:rPr>
          <w:sz w:val="28"/>
        </w:rPr>
      </w:pPr>
      <w:r w:rsidRPr="002E145E">
        <w:rPr>
          <w:sz w:val="28"/>
        </w:rPr>
        <w:t>- учиться у наставника передовым методам и формам работы, правильно строить свои взаимоотношения с ним;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совершенствовать свой общеобразовательный и культурный уровень;</w:t>
      </w:r>
    </w:p>
    <w:p w:rsidR="002E145E" w:rsidRPr="002E145E" w:rsidRDefault="002E145E" w:rsidP="002E145E">
      <w:pPr>
        <w:pStyle w:val="a3"/>
        <w:spacing w:line="360" w:lineRule="auto"/>
        <w:ind w:left="720"/>
        <w:jc w:val="both"/>
        <w:rPr>
          <w:sz w:val="28"/>
        </w:rPr>
      </w:pPr>
      <w:r w:rsidRPr="002E145E">
        <w:rPr>
          <w:sz w:val="28"/>
        </w:rPr>
        <w:t>- периодически отчитываться о своей работе перед наставником и руководителем методического объединения.</w:t>
      </w:r>
    </w:p>
    <w:p w:rsidR="002A5802" w:rsidRPr="002A5802" w:rsidRDefault="002A5802" w:rsidP="002A5802">
      <w:pPr>
        <w:tabs>
          <w:tab w:val="left" w:pos="540"/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02">
        <w:rPr>
          <w:rFonts w:ascii="Times New Roman" w:hAnsi="Times New Roman" w:cs="Times New Roman"/>
          <w:bCs/>
          <w:sz w:val="28"/>
          <w:szCs w:val="28"/>
        </w:rPr>
        <w:t xml:space="preserve">Работа с молодыми специалистами строится с учётом трёх аспектов их деятельности, позволяющих реализовывать необходимость эффективно  взаимодействовать со всеми  участниками образовательных отношений - учителями, </w:t>
      </w:r>
      <w:r w:rsidRPr="002A5802">
        <w:rPr>
          <w:rFonts w:ascii="Times New Roman" w:hAnsi="Times New Roman" w:cs="Times New Roman"/>
          <w:bCs/>
          <w:sz w:val="28"/>
          <w:szCs w:val="28"/>
        </w:rPr>
        <w:lastRenderedPageBreak/>
        <w:t>обучающимися, родителями. Перечень наиболее востребованных знаний и умений для успешности решения данного вопроса представляем в таблице:</w:t>
      </w:r>
      <w:r w:rsidRPr="002A580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7"/>
        <w:gridCol w:w="5981"/>
      </w:tblGrid>
      <w:tr w:rsidR="002A5802" w:rsidRPr="002A5802" w:rsidTr="002A5802">
        <w:trPr>
          <w:trHeight w:val="577"/>
        </w:trPr>
        <w:tc>
          <w:tcPr>
            <w:tcW w:w="10588" w:type="dxa"/>
            <w:gridSpan w:val="2"/>
          </w:tcPr>
          <w:p w:rsidR="002A5802" w:rsidRPr="002A5802" w:rsidRDefault="002A5802" w:rsidP="002A5802">
            <w:pPr>
              <w:numPr>
                <w:ilvl w:val="0"/>
                <w:numId w:val="2"/>
              </w:num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взаимоотношений «молодой специалист - коллега»</w:t>
            </w:r>
          </w:p>
          <w:p w:rsidR="002A5802" w:rsidRPr="002A5802" w:rsidRDefault="002A5802" w:rsidP="002A5802">
            <w:pPr>
              <w:tabs>
                <w:tab w:val="left" w:pos="7300"/>
              </w:tabs>
              <w:spacing w:after="0" w:line="360" w:lineRule="auto"/>
              <w:ind w:left="-6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02" w:rsidRPr="002A5802" w:rsidTr="002A5802">
        <w:trPr>
          <w:trHeight w:val="471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2A5802" w:rsidRPr="002A5802" w:rsidTr="002A5802">
        <w:trPr>
          <w:trHeight w:val="4794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- этапы адаптации молодого специалиста;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ступени профессионального мастерства;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имидж педагога;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общение и виды общения;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речевая культура  педагога;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понятие стресса;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пути преодоления стрессовых ситуаций.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организация работы по самопознанию и раскрытию своих внутренних ресурсов;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планирование работы по самообразованию;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тактичное ведение диалога и навыков работы в команде;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умение анализировать события с различных точек зрения, видеть одно и то же явление с разных сторон;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преодолевать утомление и избегать стрессовых ситуаций.</w:t>
            </w:r>
          </w:p>
        </w:tc>
      </w:tr>
      <w:tr w:rsidR="002A5802" w:rsidRPr="002A5802" w:rsidTr="002A5802">
        <w:trPr>
          <w:trHeight w:val="433"/>
        </w:trPr>
        <w:tc>
          <w:tcPr>
            <w:tcW w:w="10588" w:type="dxa"/>
            <w:gridSpan w:val="2"/>
          </w:tcPr>
          <w:p w:rsidR="002A5802" w:rsidRPr="002A5802" w:rsidRDefault="002A5802" w:rsidP="002A5802">
            <w:pPr>
              <w:numPr>
                <w:ilvl w:val="0"/>
                <w:numId w:val="2"/>
              </w:num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взаимоотношений «молодой специалист - ребёнок»</w:t>
            </w:r>
          </w:p>
          <w:p w:rsidR="002A5802" w:rsidRPr="002A5802" w:rsidRDefault="002A5802" w:rsidP="002A5802">
            <w:pPr>
              <w:spacing w:after="0" w:line="360" w:lineRule="auto"/>
              <w:ind w:left="-6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02" w:rsidRPr="002A5802" w:rsidTr="002A5802">
        <w:trPr>
          <w:trHeight w:val="488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Знания: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Умения:</w:t>
            </w:r>
          </w:p>
        </w:tc>
      </w:tr>
      <w:tr w:rsidR="002A5802" w:rsidRPr="002A5802" w:rsidTr="002A5802">
        <w:trPr>
          <w:trHeight w:val="2368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- технология предъявления требования;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педагогическая оценка в её современной модификации;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создание ситуации успеха.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грамотно предъявлять требования ребёнку и давать педагогическую оценку в контексте личностно-ориентированного подхода.</w:t>
            </w:r>
          </w:p>
        </w:tc>
      </w:tr>
      <w:tr w:rsidR="002A5802" w:rsidRPr="002A5802" w:rsidTr="002A5802">
        <w:trPr>
          <w:trHeight w:val="503"/>
        </w:trPr>
        <w:tc>
          <w:tcPr>
            <w:tcW w:w="10588" w:type="dxa"/>
            <w:gridSpan w:val="2"/>
          </w:tcPr>
          <w:p w:rsidR="002A5802" w:rsidRPr="002A5802" w:rsidRDefault="002A5802" w:rsidP="002A5802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b/>
                <w:sz w:val="28"/>
                <w:szCs w:val="28"/>
              </w:rPr>
              <w:t>«Установление взаимоотношений «молодой специалист - родитель»</w:t>
            </w:r>
          </w:p>
        </w:tc>
      </w:tr>
      <w:tr w:rsidR="002A5802" w:rsidRPr="002A5802" w:rsidTr="002A5802">
        <w:trPr>
          <w:trHeight w:val="488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 xml:space="preserve">             Знания: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 xml:space="preserve">           Умения:</w:t>
            </w:r>
          </w:p>
        </w:tc>
      </w:tr>
      <w:tr w:rsidR="002A5802" w:rsidRPr="002A5802" w:rsidTr="002A5802">
        <w:trPr>
          <w:trHeight w:val="974"/>
        </w:trPr>
        <w:tc>
          <w:tcPr>
            <w:tcW w:w="4607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- нетрадиционные формы взаимодействия педагога с родителями;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пути решения конфликтных ситуаций с родителями;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стили воспитания в семье.</w:t>
            </w:r>
          </w:p>
        </w:tc>
        <w:tc>
          <w:tcPr>
            <w:tcW w:w="5981" w:type="dxa"/>
          </w:tcPr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пути решения проблем во взаимоотношениях с родителями;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 xml:space="preserve">– строить беседу с родителями; </w:t>
            </w:r>
          </w:p>
          <w:p w:rsidR="002A5802" w:rsidRPr="002A5802" w:rsidRDefault="002A5802" w:rsidP="002A580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A5802">
              <w:rPr>
                <w:rFonts w:ascii="Times New Roman" w:hAnsi="Times New Roman" w:cs="Times New Roman"/>
                <w:sz w:val="28"/>
                <w:szCs w:val="28"/>
              </w:rPr>
              <w:t>– разрабатывать конспекты проведения мероприятий с семьёй.</w:t>
            </w:r>
          </w:p>
        </w:tc>
      </w:tr>
    </w:tbl>
    <w:p w:rsidR="002A5802" w:rsidRPr="002A5802" w:rsidRDefault="002A5802" w:rsidP="002A58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02">
        <w:rPr>
          <w:rFonts w:ascii="Times New Roman" w:hAnsi="Times New Roman" w:cs="Times New Roman"/>
          <w:sz w:val="28"/>
          <w:szCs w:val="28"/>
        </w:rPr>
        <w:lastRenderedPageBreak/>
        <w:t xml:space="preserve">В МБОУ «Лебединская ОШ» процесс наставничества затрагивает интересы  всех субъектов взаимодействия: обучаемого молодого специалиста, самого наставника и организации - работодателя: </w:t>
      </w:r>
    </w:p>
    <w:p w:rsidR="002A5802" w:rsidRPr="002A5802" w:rsidRDefault="00DC4017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17">
        <w:rPr>
          <w:rFonts w:ascii="Times New Roman" w:hAnsi="Times New Roman" w:cs="Times New Roman"/>
          <w:noProof/>
        </w:rPr>
        <w:pict>
          <v:group id="_x0000_s1026" style="position:absolute;left:0;text-align:left;margin-left:-19.8pt;margin-top:5.8pt;width:496.8pt;height:406.65pt;z-index:251660288" coordorigin="1305,797" coordsize="9936,8133">
            <v:roundrect id="_x0000_s1027" style="position:absolute;left:4770;top:797;width:3375;height:810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2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019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>
                          <w:pPr>
                            <w:jc w:val="center"/>
                            <w:rPr>
                              <w:rFonts w:eastAsia="Calibri"/>
                            </w:rPr>
                          </w:pPr>
                          <w:r>
                            <w:t>наставничество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28" style="position:absolute;left:1515;top:3482;width:2966;height:816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609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>
                          <w:pPr>
                            <w:jc w:val="center"/>
                            <w:rPr>
                              <w:rFonts w:eastAsia="Calibri"/>
                            </w:rPr>
                          </w:pPr>
                          <w:r>
                            <w:t xml:space="preserve">Наставник 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29" style="position:absolute;left:4770;top:3153;width:3095;height:816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738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>
                          <w:pPr>
                            <w:jc w:val="center"/>
                            <w:rPr>
                              <w:rFonts w:eastAsia="Calibri"/>
                            </w:rPr>
                          </w:pPr>
                          <w:r>
                            <w:t>Молодой специалист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30" style="position:absolute;left:8319;top:3330;width:2922;height:816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565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 w:rsidP="000E7E1E">
                          <w:pPr>
                            <w:rPr>
                              <w:rFonts w:ascii="Calibri" w:eastAsia="Calibri" w:hAnsi="Calibri"/>
                            </w:rPr>
                          </w:pPr>
                          <w:r>
                            <w:t xml:space="preserve"> Администрация школы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31" style="position:absolute;left:1305;top:5706;width:2966;height:2859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414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>
                          <w:pPr>
                            <w:pStyle w:val="msonospacing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Развивает  свои деловые качества,</w:t>
                          </w:r>
                        </w:p>
                        <w:p w:rsidR="002A5802" w:rsidRDefault="002A5802" w:rsidP="00F73FB0">
                          <w:pPr>
                            <w:pStyle w:val="msonospacing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повышает профессиональный уровень в процессе взаимодействия с молодым специалистом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32" style="position:absolute;left:4575;top:4885;width:3570;height:3835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959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A5802" w:rsidRDefault="002A5802">
                          <w:pPr>
                            <w:pStyle w:val="msonospacing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Получает  знания, развивает практические навыки и умения, повышает свой профессиональный уровень и способности; </w:t>
                          </w:r>
                        </w:p>
                        <w:p w:rsidR="002A5802" w:rsidRDefault="002A5802" w:rsidP="0037634C">
                          <w:pPr>
                            <w:pStyle w:val="msonospacing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Проектирует  собственную профессиональную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карьеру; Учится  выстраивать конструктивные коммуникативные  действия в процессе образовательных отношений.</w:t>
                          </w: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roundrect id="_x0000_s1033" style="position:absolute;left:8460;top:5194;width:2781;height:3736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47"/>
                    </w:tblGrid>
                    <w:tr w:rsidR="002A580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2A5802" w:rsidRDefault="002A5802" w:rsidP="0037634C">
                          <w:pPr>
                            <w:pStyle w:val="a4"/>
                            <w:spacing w:before="0" w:beforeAutospacing="0" w:after="0" w:afterAutospacing="0"/>
                            <w:jc w:val="both"/>
                          </w:pPr>
                          <w:r>
                            <w:t xml:space="preserve">Повышает  культурный и профессиональный уровень подготовки кадров; </w:t>
                          </w:r>
                        </w:p>
                        <w:p w:rsidR="002A5802" w:rsidRDefault="002A5802" w:rsidP="0037634C">
                          <w:pPr>
                            <w:pStyle w:val="a4"/>
                            <w:spacing w:before="0" w:beforeAutospacing="0" w:after="0" w:afterAutospacing="0"/>
                            <w:jc w:val="both"/>
                          </w:pPr>
                          <w:r>
                            <w:t>Улучшаются взаимоотношения между сотрудниками;</w:t>
                          </w:r>
                        </w:p>
                        <w:p w:rsidR="002A5802" w:rsidRDefault="002A5802" w:rsidP="0037634C">
                          <w:pPr>
                            <w:pStyle w:val="a4"/>
                            <w:spacing w:before="0" w:beforeAutospacing="0" w:after="0" w:afterAutospacing="0"/>
                            <w:jc w:val="both"/>
                          </w:pPr>
                          <w:r>
                            <w:t xml:space="preserve">Обеспечивается рост качества образования. </w:t>
                          </w:r>
                        </w:p>
                        <w:p w:rsidR="002A5802" w:rsidRDefault="002A5802">
                          <w:pPr>
                            <w:rPr>
                              <w:rFonts w:ascii="Calibri" w:eastAsia="Calibri" w:hAnsi="Calibri"/>
                            </w:rPr>
                          </w:pPr>
                        </w:p>
                      </w:tc>
                    </w:tr>
                  </w:tbl>
                  <w:p w:rsidR="002A5802" w:rsidRDefault="002A5802" w:rsidP="002A5802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301;top:1948;width:1;height:988" o:connectortype="straight">
              <v:stroke endarrow="block"/>
            </v:shape>
            <v:shape id="_x0000_s1035" type="#_x0000_t32" style="position:absolute;left:3220;top:2240;width:1385;height:988;flip:x" o:connectortype="straight">
              <v:stroke endarrow="block"/>
            </v:shape>
            <v:shape id="_x0000_s1036" type="#_x0000_t32" style="position:absolute;left:8668;top:2139;width:872;height:913" o:connectortype="straight">
              <v:stroke endarrow="block"/>
            </v:shape>
            <v:shape id="_x0000_s1037" type="#_x0000_t32" style="position:absolute;left:2986;top:4689;width:0;height:696" o:connectortype="straight">
              <v:stroke endarrow="block"/>
            </v:shape>
            <v:shape id="_x0000_s1038" type="#_x0000_t32" style="position:absolute;left:6300;top:4298;width:0;height:391" o:connectortype="straight">
              <v:stroke endarrow="block"/>
            </v:shape>
            <v:shape id="_x0000_s1039" type="#_x0000_t32" style="position:absolute;left:9840;top:4477;width:0;height:490" o:connectortype="straight">
              <v:stroke endarrow="block"/>
            </v:shape>
          </v:group>
        </w:pict>
      </w: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jc w:val="both"/>
        <w:rPr>
          <w:rFonts w:ascii="Times New Roman" w:eastAsia="Calibri" w:hAnsi="Times New Roman" w:cs="Times New Roman"/>
          <w:bCs/>
        </w:rPr>
      </w:pPr>
    </w:p>
    <w:p w:rsidR="002A5802" w:rsidRPr="002A5802" w:rsidRDefault="002A5802" w:rsidP="002A5802">
      <w:pPr>
        <w:rPr>
          <w:rFonts w:ascii="Times New Roman" w:hAnsi="Times New Roman" w:cs="Times New Roman"/>
          <w:b/>
          <w:sz w:val="28"/>
          <w:szCs w:val="28"/>
        </w:rPr>
      </w:pPr>
    </w:p>
    <w:p w:rsidR="002A5802" w:rsidRPr="002A5802" w:rsidRDefault="002A5802" w:rsidP="002A5802">
      <w:pPr>
        <w:rPr>
          <w:rFonts w:ascii="Times New Roman" w:hAnsi="Times New Roman" w:cs="Times New Roman"/>
          <w:b/>
          <w:sz w:val="28"/>
          <w:szCs w:val="28"/>
        </w:rPr>
      </w:pPr>
    </w:p>
    <w:p w:rsidR="002A5802" w:rsidRPr="002A5802" w:rsidRDefault="002A5802" w:rsidP="002A5802">
      <w:pPr>
        <w:rPr>
          <w:rFonts w:ascii="Times New Roman" w:hAnsi="Times New Roman" w:cs="Times New Roman"/>
          <w:b/>
          <w:sz w:val="28"/>
          <w:szCs w:val="28"/>
        </w:rPr>
      </w:pPr>
    </w:p>
    <w:p w:rsidR="002A5802" w:rsidRPr="002A5802" w:rsidRDefault="002A5802" w:rsidP="002A5802">
      <w:pPr>
        <w:rPr>
          <w:rFonts w:ascii="Times New Roman" w:hAnsi="Times New Roman" w:cs="Times New Roman"/>
          <w:b/>
          <w:sz w:val="28"/>
          <w:szCs w:val="28"/>
        </w:rPr>
      </w:pPr>
    </w:p>
    <w:p w:rsidR="002A5802" w:rsidRPr="002A5802" w:rsidRDefault="002A5802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802" w:rsidRPr="002A5802" w:rsidRDefault="002A5802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802" w:rsidRPr="002A5802" w:rsidRDefault="002A5802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802" w:rsidRPr="002A5802" w:rsidRDefault="002A5802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молодыми специалистами ведется по плану, составленному к началу учебного года. 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 работы по реализации Программы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планов работы с молодыми специалистами.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информационно-методического центра включает: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создание оптимальных условий для успешной работы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проведение индивидуальных бесед и консультаций с молодыми специалистами;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оказание практической помощи по планированию и проведению уроков, в том числе предварительную работу с конспектами уроков и анализ проведённых уроков;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анкетирования и составление информационной карточки молодого учителя.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 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наставничества. Закрепление педагогов-наставников за молодыми специалистами и организация их работы. 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плана работы молодого специалиста.</w:t>
      </w:r>
    </w:p>
    <w:p w:rsidR="002A5802" w:rsidRPr="00AE424E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каком уровне, а также с какими затруднениями сталкивается в своей работе молодой учитель.</w:t>
      </w:r>
    </w:p>
    <w:p w:rsidR="002A5802" w:rsidRPr="00170DB0" w:rsidRDefault="002A5802" w:rsidP="002A5802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по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рограмме «Школа наставничества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– составная  часть методической службы.</w:t>
      </w:r>
    </w:p>
    <w:p w:rsidR="00581463" w:rsidRPr="00AE424E" w:rsidRDefault="00581463" w:rsidP="00581463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Этапы реализации Программы: </w:t>
      </w:r>
    </w:p>
    <w:p w:rsidR="00581463" w:rsidRPr="00AE424E" w:rsidRDefault="00581463" w:rsidP="00581463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этап – диагностический</w:t>
      </w:r>
    </w:p>
    <w:p w:rsidR="00581463" w:rsidRPr="00AE424E" w:rsidRDefault="00581463" w:rsidP="00581463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этап – самостоятельный творческий поиск</w:t>
      </w:r>
    </w:p>
    <w:p w:rsidR="00581463" w:rsidRPr="00AE424E" w:rsidRDefault="00581463" w:rsidP="00581463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этап – оценочно-рефлексивный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(1 год работы)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929" w:type="dxa"/>
        <w:tblInd w:w="-318" w:type="dxa"/>
        <w:tblLayout w:type="fixed"/>
        <w:tblLook w:val="0000"/>
      </w:tblPr>
      <w:tblGrid>
        <w:gridCol w:w="831"/>
        <w:gridCol w:w="2401"/>
        <w:gridCol w:w="6152"/>
        <w:gridCol w:w="1545"/>
      </w:tblGrid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Краткий обзор рассматриваемых 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учителем. 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</w:t>
            </w:r>
          </w:p>
          <w:p w:rsidR="00581463" w:rsidRPr="00AE424E" w:rsidRDefault="00581463" w:rsidP="00581463">
            <w:pPr>
              <w:numPr>
                <w:ilvl w:val="1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собеседование с молодым специалистом;</w:t>
            </w:r>
          </w:p>
          <w:p w:rsidR="00581463" w:rsidRPr="00AE424E" w:rsidRDefault="00581463" w:rsidP="00581463">
            <w:pPr>
              <w:numPr>
                <w:ilvl w:val="1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традициями школы; </w:t>
            </w:r>
          </w:p>
          <w:p w:rsidR="00581463" w:rsidRPr="00AE424E" w:rsidRDefault="00581463" w:rsidP="00581463">
            <w:pPr>
              <w:numPr>
                <w:ilvl w:val="1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назначение наставников.</w:t>
            </w:r>
          </w:p>
          <w:p w:rsidR="00581463" w:rsidRPr="00AE424E" w:rsidRDefault="00581463" w:rsidP="00581463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умений и навыков молодого учителя.</w:t>
            </w:r>
          </w:p>
          <w:p w:rsidR="00581463" w:rsidRPr="00AE424E" w:rsidRDefault="00581463" w:rsidP="00581463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информационной карточки. </w:t>
            </w:r>
          </w:p>
          <w:p w:rsidR="00581463" w:rsidRPr="00AE424E" w:rsidRDefault="00581463" w:rsidP="00581463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основных проблем начинающего педагога.</w:t>
            </w:r>
          </w:p>
          <w:p w:rsidR="00581463" w:rsidRPr="00AE424E" w:rsidRDefault="00581463" w:rsidP="00581463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факультативе, курсе по выбору; положение о дежурном классе и дежурном учителе, документы НОТ.</w:t>
            </w:r>
          </w:p>
          <w:p w:rsidR="00581463" w:rsidRPr="00AE424E" w:rsidRDefault="00581463" w:rsidP="00581463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УМК, предметными программами.</w:t>
            </w:r>
          </w:p>
          <w:p w:rsidR="00581463" w:rsidRPr="00AE424E" w:rsidRDefault="00581463" w:rsidP="00581463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162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учителя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 w:firstLine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 посвящение в учителя проводится на торжественном собрании, посвященном Дню учителя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81463" w:rsidRPr="00AE424E" w:rsidTr="00581463">
        <w:trPr>
          <w:trHeight w:val="214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урок. Требования к организации.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требования к уроку. 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обучения формам организации уроков.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схема тематического плана урока.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открытых уроков.</w:t>
            </w:r>
          </w:p>
          <w:p w:rsidR="00581463" w:rsidRPr="00AE424E" w:rsidRDefault="00581463" w:rsidP="00581463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требования к обучению школьников.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умений, навыков учащихся. Виды контроля.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знаний учащихся: теория, психология, практика. </w:t>
            </w:r>
          </w:p>
          <w:p w:rsidR="00581463" w:rsidRPr="00AE424E" w:rsidRDefault="00581463" w:rsidP="00581463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оценивания учебной деятельности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81463" w:rsidRPr="00AE424E" w:rsidRDefault="00581463" w:rsidP="00581463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контроля и их рациональное использование на различных этапах изучения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программного материала.</w:t>
            </w:r>
          </w:p>
          <w:p w:rsidR="00581463" w:rsidRPr="00AE424E" w:rsidRDefault="00581463" w:rsidP="00581463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обученности учащихся, бланк анализа проведённых контрольных работ и мониторинговых исследований </w:t>
            </w:r>
          </w:p>
          <w:p w:rsidR="00581463" w:rsidRPr="00AE424E" w:rsidRDefault="00581463" w:rsidP="00581463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мер, направленных на предупреждение неуспеваемости школьников. 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 учителя. Функция общения на уроке.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581463" w:rsidRPr="00AE424E" w:rsidRDefault="00581463" w:rsidP="00581463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581463" w:rsidRPr="00AE424E" w:rsidRDefault="00581463" w:rsidP="00581463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Психологические тренинги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81463" w:rsidRPr="00AE424E" w:rsidTr="00581463">
        <w:trPr>
          <w:trHeight w:val="1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учителя – лучшее обучение.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методической темы. Планирование  работы над методической темой на год: схема плана работы над методической темой (программа саморазвития)</w:t>
            </w:r>
          </w:p>
          <w:p w:rsidR="00581463" w:rsidRPr="00AE424E" w:rsidRDefault="00581463" w:rsidP="00581463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81463" w:rsidRPr="00AE424E" w:rsidTr="00581463">
        <w:trPr>
          <w:trHeight w:val="29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Бенефис молодого учителя.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молодых педагогов.</w:t>
            </w:r>
          </w:p>
          <w:p w:rsidR="00581463" w:rsidRPr="00AE424E" w:rsidRDefault="00581463" w:rsidP="00581463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учителя-наставника.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«Педагогическая культура учителя – основа гуманизации учебно-воспитательного процесса»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81463" w:rsidRPr="00AE424E" w:rsidTr="00581463">
        <w:trPr>
          <w:trHeight w:val="293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81463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(2 год работы)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«Самостоятельный творческий поиск»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6" w:type="dxa"/>
        <w:tblInd w:w="-318" w:type="dxa"/>
        <w:tblLayout w:type="fixed"/>
        <w:tblLook w:val="0000"/>
      </w:tblPr>
      <w:tblGrid>
        <w:gridCol w:w="768"/>
        <w:gridCol w:w="2420"/>
        <w:gridCol w:w="6325"/>
        <w:gridCol w:w="1533"/>
      </w:tblGrid>
      <w:tr w:rsidR="00581463" w:rsidRPr="00AE424E" w:rsidTr="00581463">
        <w:trPr>
          <w:trHeight w:val="74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581463" w:rsidRPr="00AE424E" w:rsidTr="00581463">
        <w:trPr>
          <w:trHeight w:val="74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581463" w:rsidRPr="00AE424E" w:rsidTr="00581463">
        <w:trPr>
          <w:trHeight w:val="68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81463" w:rsidRPr="00AE424E" w:rsidTr="00581463">
        <w:trPr>
          <w:trHeight w:val="54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581463" w:rsidRPr="00AE424E" w:rsidRDefault="00581463" w:rsidP="00581463">
            <w:pPr>
              <w:numPr>
                <w:ilvl w:val="0"/>
                <w:numId w:val="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планами работы лучших классных руководителей школы. </w:t>
            </w:r>
          </w:p>
          <w:p w:rsidR="00581463" w:rsidRPr="00AE424E" w:rsidRDefault="00581463" w:rsidP="00581463">
            <w:pPr>
              <w:numPr>
                <w:ilvl w:val="0"/>
                <w:numId w:val="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плана воспитательной работы классного руководителя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81463" w:rsidRPr="00AE424E" w:rsidRDefault="00581463" w:rsidP="00581463">
            <w:pPr>
              <w:numPr>
                <w:ilvl w:val="0"/>
                <w:numId w:val="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581463" w:rsidRPr="00AE424E" w:rsidRDefault="00581463" w:rsidP="00581463">
            <w:pPr>
              <w:numPr>
                <w:ilvl w:val="0"/>
                <w:numId w:val="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как урок взаимопонимания.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581463" w:rsidRPr="00AE424E" w:rsidTr="00581463">
        <w:trPr>
          <w:trHeight w:val="1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исследовательской работы учащихся, оформление работ, подготовка к выступлению и защите реферата»</w:t>
            </w:r>
          </w:p>
          <w:p w:rsidR="00581463" w:rsidRPr="00AE424E" w:rsidRDefault="00581463" w:rsidP="00924A46">
            <w:p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–Декабрь</w:t>
            </w:r>
          </w:p>
        </w:tc>
      </w:tr>
      <w:tr w:rsidR="00581463" w:rsidRPr="00AE424E" w:rsidTr="00581463">
        <w:trPr>
          <w:trHeight w:val="44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целеполагания урока. Самоанализ урока.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целеполагания. Основы самоанализа урока. </w:t>
            </w:r>
            <w:r w:rsidRPr="00AE42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Программа самонаблюдения и </w:t>
            </w: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самооценивания урока.</w:t>
            </w:r>
          </w:p>
          <w:p w:rsidR="00581463" w:rsidRPr="00AE424E" w:rsidRDefault="00581463" w:rsidP="0058146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Самоанализ по качеству цели и задач урока.</w:t>
            </w:r>
          </w:p>
          <w:p w:rsidR="00581463" w:rsidRPr="00AE424E" w:rsidRDefault="00581463" w:rsidP="00581463">
            <w:pPr>
              <w:numPr>
                <w:ilvl w:val="0"/>
                <w:numId w:val="10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Образцы самоанализа урока. Сравнительный анализ и самоанализа урока.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Памятка для проведения самоанализа урока.</w:t>
            </w:r>
          </w:p>
          <w:p w:rsidR="00581463" w:rsidRPr="00AE424E" w:rsidRDefault="00581463" w:rsidP="00581463">
            <w:pPr>
              <w:numPr>
                <w:ilvl w:val="0"/>
                <w:numId w:val="10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Февраль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63" w:rsidRPr="00AE424E" w:rsidTr="00581463">
        <w:trPr>
          <w:trHeight w:val="19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урока.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проведения анализа урока. Советы молодому учителю по подготовке урока</w:t>
            </w:r>
          </w:p>
          <w:p w:rsidR="00581463" w:rsidRPr="00AE424E" w:rsidRDefault="00581463" w:rsidP="00581463">
            <w:pPr>
              <w:numPr>
                <w:ilvl w:val="0"/>
                <w:numId w:val="1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анализ урока учителем и завучем – эффективный способ внутришкольного повышения квалификации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81463" w:rsidRPr="00AE424E" w:rsidTr="00581463">
        <w:trPr>
          <w:trHeight w:val="41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роста профессионализма молодого учителя: </w:t>
            </w:r>
          </w:p>
          <w:p w:rsidR="00581463" w:rsidRPr="00AE424E" w:rsidRDefault="00581463" w:rsidP="00581463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уроки; </w:t>
            </w:r>
          </w:p>
          <w:p w:rsidR="00581463" w:rsidRPr="00AE424E" w:rsidRDefault="00581463" w:rsidP="00581463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выступления-презентации на педсовете по теме самообразования; </w:t>
            </w:r>
          </w:p>
          <w:p w:rsidR="00581463" w:rsidRPr="00AE424E" w:rsidRDefault="00581463" w:rsidP="00581463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выставка (систематизация наработок за 2 года профессиональной деятельности); </w:t>
            </w:r>
          </w:p>
          <w:p w:rsidR="00581463" w:rsidRPr="00AE424E" w:rsidRDefault="00581463" w:rsidP="00581463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представление молодого учителя наставником.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«Компетенции и компетентность»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Апрель–Май</w:t>
            </w:r>
          </w:p>
        </w:tc>
      </w:tr>
      <w:tr w:rsidR="00581463" w:rsidRPr="00AE424E" w:rsidTr="00581463">
        <w:trPr>
          <w:trHeight w:val="11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педагогических проблем молодых учителей, выработка необходимых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рекомендаций.</w:t>
            </w:r>
          </w:p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(3 год работы) 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«Выбор индивидуальной линии</w:t>
      </w:r>
      <w:r w:rsidRPr="00AE42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443" w:type="dxa"/>
        <w:tblInd w:w="-318" w:type="dxa"/>
        <w:tblLayout w:type="fixed"/>
        <w:tblLook w:val="0000"/>
      </w:tblPr>
      <w:tblGrid>
        <w:gridCol w:w="883"/>
        <w:gridCol w:w="2282"/>
        <w:gridCol w:w="5887"/>
        <w:gridCol w:w="1391"/>
      </w:tblGrid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по аттестации педагогических работников. </w:t>
            </w:r>
          </w:p>
          <w:p w:rsidR="00581463" w:rsidRPr="00AE424E" w:rsidRDefault="00581463" w:rsidP="00581463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аттестуемого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Нестандартные формы урока. 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581463" w:rsidRPr="00AE424E" w:rsidRDefault="00581463" w:rsidP="00581463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методов и форм внеклассной работы по предмету.</w:t>
            </w:r>
          </w:p>
          <w:p w:rsidR="00581463" w:rsidRPr="00AE424E" w:rsidRDefault="00581463" w:rsidP="00581463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с одаренными детьми.</w:t>
            </w:r>
          </w:p>
          <w:p w:rsidR="00581463" w:rsidRPr="00AE424E" w:rsidRDefault="00581463" w:rsidP="00581463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:rsidR="00581463" w:rsidRPr="00AE424E" w:rsidRDefault="00581463" w:rsidP="00581463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деятельность молодых педагогов.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март 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7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и профессиональная переподготовка.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школы. Социальный заказ общества.</w:t>
            </w:r>
          </w:p>
          <w:p w:rsidR="00581463" w:rsidRPr="00AE424E" w:rsidRDefault="00581463" w:rsidP="00581463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81463" w:rsidRPr="00AE424E" w:rsidTr="00924A46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«Школы наставничества»:</w:t>
            </w:r>
          </w:p>
          <w:p w:rsidR="00581463" w:rsidRPr="00AE424E" w:rsidRDefault="00581463" w:rsidP="00581463">
            <w:pPr>
              <w:numPr>
                <w:ilvl w:val="0"/>
                <w:numId w:val="1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:rsidR="00581463" w:rsidRPr="00AE424E" w:rsidRDefault="00581463" w:rsidP="00581463">
            <w:pPr>
              <w:numPr>
                <w:ilvl w:val="0"/>
                <w:numId w:val="1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карьерных перспектив молодого учителя.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учителем особенностей индивидуального стиля своей деятельности»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Конференция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«Учиться самому, чтобы успешнее учить других».</w:t>
            </w:r>
          </w:p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581463" w:rsidRPr="00AE424E" w:rsidTr="00924A46">
        <w:trPr>
          <w:trHeight w:val="19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581463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581463" w:rsidRPr="00AE424E" w:rsidRDefault="00581463" w:rsidP="00924A46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  <w:p w:rsidR="00581463" w:rsidRPr="00AE424E" w:rsidRDefault="00581463" w:rsidP="00924A46">
            <w:p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63" w:rsidRPr="00AE424E" w:rsidRDefault="00581463" w:rsidP="00924A46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81463" w:rsidRPr="00AE424E" w:rsidRDefault="00581463" w:rsidP="00581463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04E" w:rsidRPr="00AE424E" w:rsidRDefault="0035104E" w:rsidP="003510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Программы:</w:t>
      </w:r>
    </w:p>
    <w:p w:rsidR="0035104E" w:rsidRPr="00AE424E" w:rsidRDefault="0035104E" w:rsidP="0035104E">
      <w:pPr>
        <w:numPr>
          <w:ilvl w:val="0"/>
          <w:numId w:val="2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 подготовка к профессиональной деятельности молодого специалиста.</w:t>
      </w:r>
    </w:p>
    <w:p w:rsidR="0035104E" w:rsidRPr="00AE424E" w:rsidRDefault="0035104E" w:rsidP="0035104E">
      <w:pPr>
        <w:numPr>
          <w:ilvl w:val="0"/>
          <w:numId w:val="2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научно-методической работы учреждения образования.</w:t>
      </w:r>
    </w:p>
    <w:p w:rsidR="0035104E" w:rsidRPr="00AE424E" w:rsidRDefault="0035104E" w:rsidP="0035104E">
      <w:pPr>
        <w:numPr>
          <w:ilvl w:val="0"/>
          <w:numId w:val="2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образования. </w:t>
      </w:r>
    </w:p>
    <w:p w:rsidR="0035104E" w:rsidRPr="00AE424E" w:rsidRDefault="0035104E" w:rsidP="0035104E">
      <w:pPr>
        <w:numPr>
          <w:ilvl w:val="0"/>
          <w:numId w:val="2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культуры всех участников образовательного  процесса.</w:t>
      </w:r>
    </w:p>
    <w:p w:rsidR="0035104E" w:rsidRPr="00AE424E" w:rsidRDefault="0035104E" w:rsidP="003510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Индикативные показатели Программы: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деятельность,  как собственную, так и ученическую, на основе творческого поиска через самообразование.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проведения уроков в соответствии с требованиями ФГОС ОО.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рабочую программу,  воспитательную систему, урок.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индивидуально работать с детьми.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предметных, метапредметных и личностных результатов освоения ОП ОО, уровня формирования УУД  учащихся. 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Становление молодого учителя как учителя-профессионала.</w:t>
      </w:r>
    </w:p>
    <w:p w:rsidR="0035104E" w:rsidRPr="00AE424E" w:rsidRDefault="0035104E" w:rsidP="0035104E">
      <w:pPr>
        <w:numPr>
          <w:ilvl w:val="0"/>
          <w:numId w:val="2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ED3323" w:rsidRDefault="00ED3323" w:rsidP="00514425">
      <w:pPr>
        <w:pStyle w:val="a3"/>
        <w:ind w:left="360"/>
        <w:jc w:val="center"/>
        <w:rPr>
          <w:b/>
          <w:sz w:val="28"/>
        </w:rPr>
      </w:pPr>
    </w:p>
    <w:p w:rsidR="00ED3323" w:rsidRDefault="00ED3323" w:rsidP="00514425">
      <w:pPr>
        <w:pStyle w:val="a3"/>
        <w:ind w:left="360"/>
        <w:jc w:val="center"/>
        <w:rPr>
          <w:b/>
          <w:sz w:val="28"/>
        </w:rPr>
      </w:pPr>
    </w:p>
    <w:p w:rsidR="00514425" w:rsidRPr="00ED3323" w:rsidRDefault="00514425" w:rsidP="00514425">
      <w:pPr>
        <w:pStyle w:val="a3"/>
        <w:ind w:left="360"/>
        <w:jc w:val="center"/>
        <w:rPr>
          <w:b/>
          <w:sz w:val="28"/>
        </w:rPr>
      </w:pPr>
      <w:r w:rsidRPr="00ED3323">
        <w:rPr>
          <w:b/>
          <w:sz w:val="28"/>
        </w:rPr>
        <w:t>Критерии оценивания педагогической деятельности молодого учителя учителем-наставником</w:t>
      </w:r>
    </w:p>
    <w:p w:rsidR="00514425" w:rsidRDefault="00514425" w:rsidP="00514425">
      <w:pPr>
        <w:pStyle w:val="a3"/>
        <w:ind w:left="360"/>
        <w:jc w:val="center"/>
        <w:rPr>
          <w:b/>
        </w:rPr>
      </w:pPr>
    </w:p>
    <w:tbl>
      <w:tblPr>
        <w:tblW w:w="1088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18"/>
        <w:gridCol w:w="3983"/>
        <w:gridCol w:w="20"/>
        <w:gridCol w:w="1604"/>
        <w:gridCol w:w="110"/>
        <w:gridCol w:w="1029"/>
        <w:gridCol w:w="134"/>
        <w:gridCol w:w="1628"/>
        <w:gridCol w:w="605"/>
        <w:gridCol w:w="960"/>
        <w:gridCol w:w="89"/>
        <w:gridCol w:w="10"/>
      </w:tblGrid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>Владеют в достаточной степени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>Скорее владеют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>Затрудняются ответить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t>Не владеют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t>1. Теоретическая готовность к практике преподавания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Уровень теоретической подготовки по преподаваемой дисциплине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Свободное владение материалом урока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t>2. Методическая готовность к практике преподавания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самостоятельно составлять конспект урока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вызвать интерес у учащихся к теме урока, к изучаемой проблеме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осуществлять контроль за качеством освоения учебного материала учащимися (опрос)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объективно оценивать ответ учащегося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применять разнообразные методы изложения нового материала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использовать технологии активного обучения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поддерживать обратную связь с коллективом учащихся в течение всего урока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организовать самостоятельную творческую работу учащихся на уроке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9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стимулировать учащихся у выполнению домашнего задания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107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t>3. Психологическая и личностная готовность к преподавательской деятельности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анализировать собственную преподавательскую деятельность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свободного коллективного и индивидуального общения на уроке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вербальными и невербальными средствами общения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rPr>
          <w:gridAfter w:val="1"/>
          <w:wAfter w:w="10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Наличие чувства уверенности в себе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10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lastRenderedPageBreak/>
              <w:t>4. Устойчивое осознанное, активное отношение молодого специалиста к профессиональной роли учителя</w:t>
            </w: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Положительное отношение к профессии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2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Стремление к общению с детьми и осознанность выбора форм работы с ними.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Анализ и самоанализ результатов деятельности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10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b/>
              </w:rPr>
              <w:t>5. Уровень владения педагогическим и методическим мастерством</w:t>
            </w: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излагать материал ясно, доступно, соблюдая последовательность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2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выделять основные единицы или блоки знаний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навыками организации учащихся для самостоятельного осмысления материала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4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различными методами и технологиями обучения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5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выстраивать систему уроков и подачу материала, использование проблемных и творческих ситуаций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6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технологией внеклассной работы с учащимися как по предмету. Видение структуры образовательного пространства школы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7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Творческая организация работы. Проектная, исследовательская работа учащихся на уроке и во внеурочное время.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8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навыками индивидуальной работы с учащимися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9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Владение проектировочными и конструктивными умениями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10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rPr>
                <w:b/>
              </w:rPr>
            </w:pPr>
            <w:r>
              <w:rPr>
                <w:b/>
              </w:rPr>
              <w:t xml:space="preserve">6. Степень согласованности компонентов профессиональной адаптации </w:t>
            </w:r>
          </w:p>
          <w:p w:rsidR="00514425" w:rsidRDefault="00514425" w:rsidP="00924A46">
            <w:pPr>
              <w:pStyle w:val="a3"/>
            </w:pPr>
            <w:r>
              <w:rPr>
                <w:b/>
              </w:rPr>
              <w:t>в процессе подготовки молодого учителя</w:t>
            </w: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1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Уровень решения профессиональных задач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lang w:val="en-US"/>
              </w:rPr>
              <w:t>2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  <w:tr w:rsidR="00514425" w:rsidTr="00514425">
        <w:tblPrEx>
          <w:tblCellMar>
            <w:left w:w="108" w:type="dxa"/>
            <w:right w:w="108" w:type="dxa"/>
          </w:tblCellMar>
        </w:tblPrEx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rPr>
                <w:lang w:val="en-US"/>
              </w:rP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</w:pPr>
            <w:r>
              <w:t>Адекватность самооценки готовности к работе в ОУ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25" w:rsidRDefault="00514425" w:rsidP="00924A46">
            <w:pPr>
              <w:pStyle w:val="a3"/>
              <w:snapToGrid w:val="0"/>
            </w:pPr>
          </w:p>
        </w:tc>
      </w:tr>
    </w:tbl>
    <w:p w:rsidR="00514425" w:rsidRDefault="00514425" w:rsidP="00514425">
      <w:pPr>
        <w:pStyle w:val="a3"/>
        <w:ind w:left="360"/>
      </w:pPr>
    </w:p>
    <w:p w:rsidR="00514425" w:rsidRDefault="00514425" w:rsidP="002A5802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14425" w:rsidRDefault="00514425" w:rsidP="002A5802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14425" w:rsidRPr="00514425" w:rsidRDefault="00514425" w:rsidP="00514425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425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</w:p>
    <w:p w:rsidR="00514425" w:rsidRPr="00514425" w:rsidRDefault="00514425" w:rsidP="005144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Pr="00514425">
        <w:rPr>
          <w:rFonts w:ascii="Times New Roman" w:hAnsi="Times New Roman" w:cs="Times New Roman"/>
          <w:b/>
          <w:bCs/>
          <w:sz w:val="28"/>
          <w:szCs w:val="28"/>
        </w:rPr>
        <w:br/>
        <w:t>для молодых педагогов</w:t>
      </w:r>
    </w:p>
    <w:p w:rsidR="00514425" w:rsidRPr="00514425" w:rsidRDefault="00514425" w:rsidP="005144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t>(итоги первого года работы)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1. Удовлетворяет ли вас уровень методического сопровождения, взаимодействия с наставником?</w:t>
      </w:r>
    </w:p>
    <w:p w:rsidR="00514425" w:rsidRPr="00514425" w:rsidRDefault="00514425" w:rsidP="005144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14425" w:rsidRPr="00514425" w:rsidRDefault="00514425" w:rsidP="005144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14425" w:rsidRPr="00514425" w:rsidRDefault="00514425" w:rsidP="005144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Частично 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2.Каких знаний, умений, навыков или способностей вам не хватало в начальный период педагогической деятельности (допишите)?________________________________________ 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3. В каких направлениях организации образовательного процесса вы продолжаете  испытывать трудности?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в календарно</w:t>
      </w:r>
      <w:r w:rsidRPr="00514425">
        <w:rPr>
          <w:rFonts w:ascii="Times New Roman" w:hAnsi="Times New Roman" w:cs="Times New Roman"/>
          <w:sz w:val="28"/>
          <w:szCs w:val="28"/>
        </w:rPr>
        <w:softHyphen/>
        <w:t xml:space="preserve">-тематическом планировании 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проведении уроков 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проведении внеклассных мероприятий 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общении с коллегами, администрацией 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общении с учащимися, их родителями </w:t>
      </w:r>
    </w:p>
    <w:p w:rsidR="00514425" w:rsidRPr="00514425" w:rsidRDefault="00514425" w:rsidP="0051442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другое (допишите) _________________________________________________________ 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4. Представляет ли для вас трудность: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формулировать цели урока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выбирать соответствующие методы и методические приемы для реализации целей урока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мотивировать деятельность учащихся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формулировать вопросы проблемного характера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создавать проблемно</w:t>
      </w:r>
      <w:r w:rsidRPr="00514425">
        <w:rPr>
          <w:rFonts w:ascii="Times New Roman" w:hAnsi="Times New Roman" w:cs="Times New Roman"/>
          <w:sz w:val="28"/>
          <w:szCs w:val="28"/>
        </w:rPr>
        <w:softHyphen/>
        <w:t xml:space="preserve">-поисковые ситуации в обучении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подготавливать для учащихся задания различной степени трудности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активизировать учащихся в обучении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организовывать сотрудничество между учащимися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организовывать само</w:t>
      </w:r>
      <w:r w:rsidRPr="00514425">
        <w:rPr>
          <w:rFonts w:ascii="Times New Roman" w:hAnsi="Times New Roman" w:cs="Times New Roman"/>
          <w:sz w:val="28"/>
          <w:szCs w:val="28"/>
        </w:rPr>
        <w:softHyphen/>
        <w:t xml:space="preserve"> и взаимоконтроль учащихся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организовывать своевременный контроль и коррекцию образовательных результатов  учащихся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учащихся </w:t>
      </w:r>
    </w:p>
    <w:p w:rsidR="00514425" w:rsidRPr="00514425" w:rsidRDefault="00514425" w:rsidP="0051442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другое (допишите)___________________________</w:t>
      </w:r>
      <w:r w:rsidR="00ED332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lastRenderedPageBreak/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cамообразованию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практико-ориентированному семинару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курсам повышения квалификации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мастер-</w:t>
      </w:r>
      <w:r w:rsidRPr="00514425">
        <w:rPr>
          <w:rFonts w:ascii="Times New Roman" w:hAnsi="Times New Roman" w:cs="Times New Roman"/>
          <w:sz w:val="28"/>
          <w:szCs w:val="28"/>
        </w:rPr>
        <w:softHyphen/>
        <w:t xml:space="preserve">классам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творческим лабораториям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индивидуальной помощи со стороны наставника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методическим неделям уровней образования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предметным МО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школе наставничества </w:t>
      </w:r>
    </w:p>
    <w:p w:rsidR="00514425" w:rsidRPr="00514425" w:rsidRDefault="00514425" w:rsidP="0051442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другое (допишите)_________________________________________________________ </w:t>
      </w:r>
    </w:p>
    <w:p w:rsidR="00514425" w:rsidRPr="00514425" w:rsidRDefault="00514425" w:rsidP="005144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типы уроков, методика их подготовки и проведения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методы обучения и их эффективное использование в образовательном процессе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методы формирования положительной мотивации к обучению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учет и оценка знаний учащихся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>психолого-</w:t>
      </w:r>
      <w:r w:rsidRPr="00514425">
        <w:rPr>
          <w:rFonts w:ascii="Times New Roman" w:hAnsi="Times New Roman" w:cs="Times New Roman"/>
          <w:sz w:val="28"/>
          <w:szCs w:val="28"/>
        </w:rPr>
        <w:softHyphen/>
        <w:t xml:space="preserve">педагогические особенности учащихся разных возрастов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урегулирование конфликтных ситуаций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формы работы с родителями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учащимися </w:t>
      </w:r>
    </w:p>
    <w:p w:rsidR="00514425" w:rsidRPr="00514425" w:rsidRDefault="00514425" w:rsidP="0051442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sz w:val="28"/>
          <w:szCs w:val="28"/>
        </w:rPr>
        <w:t xml:space="preserve">другое (допишите) ________________________________________________________ </w:t>
      </w:r>
    </w:p>
    <w:p w:rsidR="00514425" w:rsidRPr="00514425" w:rsidRDefault="00514425" w:rsidP="00514425">
      <w:pPr>
        <w:rPr>
          <w:rFonts w:ascii="Times New Roman" w:hAnsi="Times New Roman" w:cs="Times New Roman"/>
          <w:sz w:val="28"/>
          <w:szCs w:val="28"/>
        </w:rPr>
      </w:pPr>
    </w:p>
    <w:p w:rsidR="00514425" w:rsidRPr="00514425" w:rsidRDefault="00514425" w:rsidP="00514425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14425" w:rsidRP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23" w:rsidRDefault="00ED3323" w:rsidP="00514425">
      <w:pPr>
        <w:tabs>
          <w:tab w:val="left" w:pos="540"/>
          <w:tab w:val="left" w:pos="72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25" w:rsidRP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4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14425" w:rsidRP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14425" w:rsidRPr="00514425" w:rsidRDefault="00514425" w:rsidP="00514425">
      <w:pPr>
        <w:pStyle w:val="2"/>
        <w:rPr>
          <w:sz w:val="28"/>
          <w:szCs w:val="28"/>
        </w:rPr>
      </w:pPr>
      <w:r w:rsidRPr="00514425">
        <w:rPr>
          <w:sz w:val="28"/>
          <w:szCs w:val="28"/>
        </w:rPr>
        <w:t>АНКЕТА</w:t>
      </w:r>
    </w:p>
    <w:p w:rsidR="00514425" w:rsidRPr="00514425" w:rsidRDefault="00514425" w:rsidP="00514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25">
        <w:rPr>
          <w:rFonts w:ascii="Times New Roman" w:hAnsi="Times New Roman" w:cs="Times New Roman"/>
          <w:b/>
          <w:sz w:val="28"/>
          <w:szCs w:val="28"/>
        </w:rPr>
        <w:t>для изучения трудностей в работе молодого специалиста</w:t>
      </w:r>
    </w:p>
    <w:p w:rsidR="00514425" w:rsidRPr="00514425" w:rsidRDefault="00514425" w:rsidP="005144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4358"/>
        <w:gridCol w:w="1245"/>
        <w:gridCol w:w="1245"/>
        <w:gridCol w:w="1245"/>
        <w:gridCol w:w="1868"/>
      </w:tblGrid>
      <w:tr w:rsidR="00514425" w:rsidRPr="00514425" w:rsidTr="00514425">
        <w:trPr>
          <w:cantSplit/>
          <w:trHeight w:val="55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5" w:rsidRPr="00514425" w:rsidRDefault="00514425" w:rsidP="0092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25" w:rsidRPr="00514425" w:rsidRDefault="00514425" w:rsidP="00924A46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514425" w:rsidRPr="00514425" w:rsidRDefault="00514425" w:rsidP="00924A46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Аспект педагогической </w:t>
            </w:r>
            <w:r w:rsidRPr="0051442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деятельности</w:t>
            </w:r>
          </w:p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Степень затруднения</w:t>
            </w:r>
          </w:p>
        </w:tc>
      </w:tr>
      <w:tr w:rsidR="00514425" w:rsidRPr="00514425" w:rsidTr="00514425">
        <w:trPr>
          <w:cantSplit/>
          <w:trHeight w:val="1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5" w:rsidRPr="00514425" w:rsidRDefault="00514425" w:rsidP="0092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5" w:rsidRPr="00514425" w:rsidRDefault="00514425" w:rsidP="0092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Очень сильная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Сильна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Нет затруднений</w:t>
            </w:r>
          </w:p>
        </w:tc>
      </w:tr>
      <w:tr w:rsidR="00514425" w:rsidRPr="00514425" w:rsidTr="00514425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4425" w:rsidRPr="00514425" w:rsidTr="00514425">
        <w:trPr>
          <w:trHeight w:val="5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Поурочное планирование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8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14425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Овладение    содержанием    новых программ и учебников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Умение поставить цели урока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2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Умение отобрать материал к уроку в   соответствии  с  поставленной</w:t>
            </w:r>
            <w:r w:rsidRPr="00514425"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  <w:t xml:space="preserve">  целью.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3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Использование     разнообразных      эффективных</w:t>
            </w:r>
            <w:r w:rsidRPr="00514425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форм  обучения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3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Использование   элементов   современных педагогических технологий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3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Проведение   </w:t>
            </w:r>
            <w:r w:rsidRPr="00514425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практических  работ</w:t>
            </w: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, предусмотренных программой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3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Выявление типичных ошибок и затруднений школьников в учении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Организация   разноуровневой    и </w:t>
            </w: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индивидуальной работы с учащимися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Использование      межпредметных связей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Владение   диагностическими   ме</w:t>
            </w: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softHyphen/>
              <w:t>тодами и инструментарием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Учет и оценка учебных достижений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Работа </w:t>
            </w:r>
            <w:r w:rsidRPr="00514425"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  <w:t xml:space="preserve">с </w:t>
            </w:r>
            <w:r w:rsidRPr="0051442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неуспевающими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Обеспечение  дисциплины   и   активного внимания на уроке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Умение      провести      самоанализ </w:t>
            </w:r>
            <w:r w:rsidRPr="00514425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урока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Умение   провести   анализ   урока другого учителя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Организация внеклассной работы </w:t>
            </w:r>
            <w:r w:rsidRPr="0051442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по предмету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Развитие интереса к предмету, потребностей к знаниям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Планирование самообразования и</w:t>
            </w:r>
          </w:p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повышение педагогического мастер</w:t>
            </w:r>
            <w:r w:rsidRPr="0051442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ства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514425">
            <w:pPr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5" w:rsidRPr="00514425" w:rsidRDefault="00514425" w:rsidP="00924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Описание     собственного    опыта работы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425" w:rsidRPr="00514425" w:rsidRDefault="00514425" w:rsidP="00514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25" w:rsidRPr="00514425" w:rsidRDefault="00514425" w:rsidP="00514425">
      <w:pPr>
        <w:rPr>
          <w:rFonts w:ascii="Times New Roman" w:hAnsi="Times New Roman" w:cs="Times New Roman"/>
          <w:sz w:val="28"/>
          <w:szCs w:val="28"/>
        </w:rPr>
      </w:pPr>
    </w:p>
    <w:p w:rsidR="00514425" w:rsidRPr="00514425" w:rsidRDefault="00514425" w:rsidP="00514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4425" w:rsidRPr="00514425" w:rsidRDefault="00514425" w:rsidP="00514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4425" w:rsidRPr="00514425" w:rsidRDefault="00514425" w:rsidP="00514425">
      <w:pPr>
        <w:rPr>
          <w:rFonts w:ascii="Times New Roman" w:hAnsi="Times New Roman" w:cs="Times New Roman"/>
          <w:b/>
          <w:sz w:val="28"/>
          <w:szCs w:val="28"/>
        </w:rPr>
      </w:pPr>
    </w:p>
    <w:p w:rsidR="00514425" w:rsidRPr="00514425" w:rsidRDefault="00514425" w:rsidP="005144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4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tbl>
      <w:tblPr>
        <w:tblW w:w="5000" w:type="pct"/>
        <w:tblCellSpacing w:w="15" w:type="dxa"/>
        <w:tblLook w:val="04A0"/>
      </w:tblPr>
      <w:tblGrid>
        <w:gridCol w:w="10313"/>
      </w:tblGrid>
      <w:tr w:rsidR="00514425" w:rsidRPr="00514425" w:rsidTr="00924A46">
        <w:trPr>
          <w:tblCellSpacing w:w="15" w:type="dxa"/>
        </w:trPr>
        <w:tc>
          <w:tcPr>
            <w:tcW w:w="4968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14425" w:rsidRPr="00514425" w:rsidRDefault="00514425" w:rsidP="00514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ПАМЯТКА МОЛОДОМУ УЧИТЕЛЮ И НАСТАВНИКУ </w:t>
            </w:r>
          </w:p>
        </w:tc>
      </w:tr>
      <w:tr w:rsidR="00514425" w:rsidRPr="00514425" w:rsidTr="00924A4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14425" w:rsidRPr="00514425" w:rsidRDefault="00514425" w:rsidP="0092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МОЛОДОМУ УЧИТЕЛЮ: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3. Начинайте урок энергично. Не задавайте вопрос: "Кто не выполнил до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4. Увлекайте учащихся интересным содержанием материала, созданием про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5. Обращайтесь с просьбами, вопросами несколько чаще к тем учащимся, кото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рые могут заниматься на уроке посторонними делами.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6. Комментируя оценки знаний, придайте своим словам деловой, заинтересо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ванный характер. Укажите ученику над чем ему следует поработать, чтобы заслужить более высокую оценку.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8. Прекращайте урок со звонком. Напомните об обязанностях дежурного.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Удерживайтесь от излишних замечаний.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10. При недисциплинированности учащихся старайтесь обходиться без помо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щи других. Помните: налаживание дисциплины при помощи чужого автори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тета не дает вам пользы, а скорее вредит. Лучше обратитесь за под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держкой к  классу. </w:t>
            </w:r>
          </w:p>
          <w:p w:rsidR="00514425" w:rsidRPr="00514425" w:rsidRDefault="00514425" w:rsidP="00924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425" w:rsidRPr="00514425" w:rsidRDefault="00514425" w:rsidP="0092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НАСТАВНИКУ: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1. Вместе с начинающим учителем глубоко проанализируйте учебные программы и объяснительные записки к ним.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тодике раскрытия наиболее сложных тем.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4. Вместе готовить и подбирать дидактический материал, наглядные пособия, тексты задач, упражнений, контрольных работ.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5. Посещать уроки молодого учителя с последующим тщательным анализом, приглашать его на свои уроки, совместно их обсуждать.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6. Помочь в подборе методической литературы для самообразования и в его организации.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7. Делиться опытом без назидания, а путем доброжелательного показа образцов работы.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8. Помогать своевременно, терпеливо, настойчиво. Никогда не забывать отмечать положительное в работе. </w:t>
            </w:r>
          </w:p>
          <w:p w:rsidR="00514425" w:rsidRPr="00514425" w:rsidRDefault="00514425" w:rsidP="0092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9. Учить не копировать, не надеяться на готовые разработки, а вырабатывать собственный педагогический почерк. </w:t>
            </w:r>
          </w:p>
        </w:tc>
      </w:tr>
    </w:tbl>
    <w:p w:rsidR="00514425" w:rsidRPr="00514425" w:rsidRDefault="00514425" w:rsidP="00514425">
      <w:pPr>
        <w:rPr>
          <w:rFonts w:ascii="Times New Roman" w:hAnsi="Times New Roman" w:cs="Times New Roman"/>
          <w:sz w:val="28"/>
          <w:szCs w:val="28"/>
        </w:rPr>
      </w:pPr>
    </w:p>
    <w:p w:rsidR="00514425" w:rsidRDefault="00514425" w:rsidP="00514425"/>
    <w:p w:rsidR="00514425" w:rsidRPr="00514425" w:rsidRDefault="00514425" w:rsidP="002A5802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5802" w:rsidRPr="002A5802" w:rsidRDefault="002A5802" w:rsidP="002A5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425" w:rsidRPr="00514425" w:rsidRDefault="00514425" w:rsidP="0051442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514425" w:rsidRPr="00514425" w:rsidRDefault="00514425" w:rsidP="005144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425" w:rsidRPr="00514425" w:rsidRDefault="00514425" w:rsidP="0051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514425" w:rsidRPr="00514425" w:rsidRDefault="00514425" w:rsidP="0051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НАСТАВНИКА И МОЛОДОГО СПЕЦИАЛИСТА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5021"/>
        <w:gridCol w:w="2113"/>
      </w:tblGrid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Рассматриваемые вопросы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Сроки  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молодым учителем. Изучение нормативно-правовой базы. Ведение документации.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«Закона об образовании», документов Министерства образования, локальных актов ОУ, Составление календарно-тематического планирования. Диагностика умений и навыков молодого учителя. Заполнение информационной карточки листа молодого педагога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плана профессионального становления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самообразование, участие в мероприятиях «Неделя успеха», работе методического объединения, занятия в «Школе наставничества».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стрессоустойчивость молодого учителя. Функция общения на занятии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на тему: «Трудная ситуация на занятии и ваш выход из неё».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Как провести эффективно занятие. Секреты мастерства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наставник делится опытом, речь идет об общих вопросах методики проведения уроков, наставник совместно с молодым педагогом готовят конспекты уроков, проговаривают каждый этап и элемент урока, затем педагог проводит его в присутствии 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 - наставника, после каждого урока идёт детальная проработка достигнутого, реализованного, возникающих проблем, интересных решений, выстраивание линий поведения на будущее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Имидж педагога.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вопросам педагогической этики, риторики, культуры и т.д.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14425" w:rsidRPr="00514425" w:rsidTr="00514425">
        <w:trPr>
          <w:trHeight w:val="145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ситуация.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Совет «бывалого».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14425" w:rsidRPr="00261C58" w:rsidTr="00514425">
        <w:trPr>
          <w:trHeight w:val="1147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Копилка интересных уроков.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или описания интересных занятий силами самих молодых специалистов и наставников.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261C58" w:rsidTr="00514425">
        <w:trPr>
          <w:trHeight w:val="1771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воспитателя – лучший учитель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методической темы. Молодым учителям предлагаются примерные темы по самообразованию, проводится анализ того, как спланировать работу над методической темой на год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514425" w:rsidRPr="00261C58" w:rsidTr="00514425">
        <w:trPr>
          <w:trHeight w:val="1147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Как написать обобщение педагогического опыта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методической темы, технология описания опыта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14425" w:rsidRPr="00261C58" w:rsidTr="00514425">
        <w:trPr>
          <w:trHeight w:val="1350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Аттестация. Требования к квалификации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по аттестации педагогических работников. </w:t>
            </w:r>
          </w:p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аттестуемого учителя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Ноябрь- декабрь </w:t>
            </w:r>
          </w:p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Март- апрель </w:t>
            </w:r>
          </w:p>
        </w:tc>
      </w:tr>
      <w:tr w:rsidR="00514425" w:rsidRPr="00261C58" w:rsidTr="00514425">
        <w:trPr>
          <w:trHeight w:val="1147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выставка достижений молодого воспитателя.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профессионализма молодого учителя – систематизация наработок профессиональной деятельности.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Конец учебного года </w:t>
            </w:r>
          </w:p>
        </w:tc>
      </w:tr>
      <w:tr w:rsidR="00514425" w:rsidRPr="00261C58" w:rsidTr="00514425">
        <w:trPr>
          <w:trHeight w:val="540"/>
          <w:tblCellSpacing w:w="15" w:type="dxa"/>
        </w:trPr>
        <w:tc>
          <w:tcPr>
            <w:tcW w:w="3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учеников </w:t>
            </w:r>
          </w:p>
        </w:tc>
        <w:tc>
          <w:tcPr>
            <w:tcW w:w="4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обследования 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425" w:rsidRPr="00514425" w:rsidRDefault="00514425" w:rsidP="00924A4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514425" w:rsidRPr="00261C58" w:rsidRDefault="00514425" w:rsidP="00514425"/>
    <w:p w:rsidR="00514425" w:rsidRDefault="00514425" w:rsidP="00514425">
      <w:pPr>
        <w:tabs>
          <w:tab w:val="left" w:pos="540"/>
          <w:tab w:val="left" w:pos="720"/>
        </w:tabs>
        <w:spacing w:line="360" w:lineRule="auto"/>
        <w:ind w:firstLine="708"/>
        <w:jc w:val="both"/>
        <w:rPr>
          <w:color w:val="0070C0"/>
          <w:sz w:val="36"/>
          <w:szCs w:val="36"/>
        </w:rPr>
      </w:pPr>
    </w:p>
    <w:p w:rsidR="002A5802" w:rsidRDefault="002A5802" w:rsidP="002A5802">
      <w:pPr>
        <w:ind w:firstLine="708"/>
        <w:jc w:val="both"/>
        <w:rPr>
          <w:sz w:val="28"/>
          <w:szCs w:val="28"/>
        </w:rPr>
      </w:pPr>
    </w:p>
    <w:p w:rsidR="00514425" w:rsidRPr="00514425" w:rsidRDefault="00514425" w:rsidP="00514425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514425" w:rsidRPr="00514425" w:rsidRDefault="00514425" w:rsidP="005144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14425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Pr="00514425">
        <w:rPr>
          <w:rFonts w:ascii="Times New Roman" w:hAnsi="Times New Roman" w:cs="Times New Roman"/>
          <w:b/>
          <w:bCs/>
          <w:sz w:val="28"/>
          <w:szCs w:val="28"/>
        </w:rPr>
        <w:br/>
        <w:t>"Школы наставничества"</w:t>
      </w:r>
    </w:p>
    <w:tbl>
      <w:tblPr>
        <w:tblW w:w="103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5824"/>
        <w:gridCol w:w="3037"/>
      </w:tblGrid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 </w:t>
            </w: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"Расскажи о себе" </w:t>
            </w:r>
          </w:p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молодых специалистов с традициями школы, правилами внутреннего распорядка, уставом </w:t>
            </w:r>
          </w:p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наставников </w:t>
            </w:r>
          </w:p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Изучение содержания учебных программ, нормативных документов по организации учебно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воспитательного процесса </w:t>
            </w:r>
          </w:p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нормативной правовой документации по правам и льготам молодых специалистов </w:t>
            </w:r>
          </w:p>
          <w:p w:rsidR="00514425" w:rsidRPr="00514425" w:rsidRDefault="00514425" w:rsidP="005144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требованиями оформления классного журнала, журналов факультативных и кружковых занятий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председатель профкома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"Основные проблемы молодого учителя" </w:t>
            </w:r>
          </w:p>
          <w:p w:rsidR="00514425" w:rsidRPr="00514425" w:rsidRDefault="00514425" w:rsidP="005144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разработке тематических поурочных планов и планов воспитательной работы </w:t>
            </w:r>
          </w:p>
          <w:p w:rsidR="00514425" w:rsidRPr="00514425" w:rsidRDefault="00514425" w:rsidP="005144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"Как работать с тетрадями и дневниками учащихся. Выполнение единых требований к ведению тетрадей" </w:t>
            </w:r>
          </w:p>
          <w:p w:rsidR="00514425" w:rsidRPr="00514425" w:rsidRDefault="00514425" w:rsidP="005144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Час психолога "Как быстрее адаптироваться в школе"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наставники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"Проектировочная деятельность классного руководителя и планирование воспитательной работы" </w:t>
            </w:r>
          </w:p>
          <w:p w:rsidR="00514425" w:rsidRPr="00514425" w:rsidRDefault="00514425" w:rsidP="0051442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практикум "Методика проведения внеклассных мероприятий и праздников"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-наставники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"Современный урок: структура и конструирование" </w:t>
            </w:r>
          </w:p>
          <w:p w:rsidR="00514425" w:rsidRPr="00514425" w:rsidRDefault="00514425" w:rsidP="0051442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-практикум "Анализ урока. 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анализа". Посещение уроков наставников и их структурный анализ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-наставники</w:t>
            </w: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практикум "Эффективность урока – результат организации активной деятельности учащихся" </w:t>
            </w:r>
          </w:p>
          <w:p w:rsidR="00514425" w:rsidRPr="00514425" w:rsidRDefault="00514425" w:rsidP="0051442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классы: "Использование современных образовательных технологий в учебном процессе"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-наставники</w:t>
            </w:r>
          </w:p>
        </w:tc>
      </w:tr>
      <w:tr w:rsidR="00514425" w:rsidRPr="00514425" w:rsidTr="00514425">
        <w:trPr>
          <w:trHeight w:val="14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молодых специалистов </w:t>
            </w:r>
          </w:p>
          <w:p w:rsidR="00514425" w:rsidRPr="00514425" w:rsidRDefault="00514425" w:rsidP="0051442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"Оптимизация выбора методов и средств обучения при организации различных видов урока" </w:t>
            </w:r>
          </w:p>
          <w:p w:rsidR="00514425" w:rsidRPr="00514425" w:rsidRDefault="00514425" w:rsidP="0051442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Обзор периодической педагогической печати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-наставники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514425" w:rsidRPr="00514425" w:rsidTr="00514425">
        <w:trPr>
          <w:trHeight w:val="2175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"Организация индивидуальной работы с учащимися" (посещение уроков молодых учителей, самоанализ уроков) </w:t>
            </w:r>
          </w:p>
          <w:p w:rsidR="00514425" w:rsidRPr="00514425" w:rsidRDefault="00514425" w:rsidP="0051442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Час психолога. "Проблемы дисциплины на уроках". Практикум по решению педагогических ситуаций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-психолог</w:t>
            </w:r>
          </w:p>
        </w:tc>
      </w:tr>
      <w:tr w:rsidR="00514425" w:rsidRPr="00514425" w:rsidTr="00514425">
        <w:trPr>
          <w:trHeight w:val="1096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"Содержание, формы и методы работы педагога с родителями" </w:t>
            </w:r>
          </w:p>
          <w:p w:rsidR="00514425" w:rsidRPr="00514425" w:rsidRDefault="00514425" w:rsidP="0051442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Час психолога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-психолог</w:t>
            </w:r>
          </w:p>
        </w:tc>
      </w:tr>
      <w:tr w:rsidR="00514425" w:rsidRPr="00514425" w:rsidTr="00514425">
        <w:trPr>
          <w:trHeight w:val="1383"/>
          <w:tblCellSpacing w:w="7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51442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"Школы молодого учителя", семинар или аукцион педагогических идей, или методическая выставка достижений молодого учителя 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14425" w:rsidRPr="00514425" w:rsidRDefault="00514425" w:rsidP="009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педагоги</w:t>
            </w:r>
            <w:r w:rsidRPr="00514425">
              <w:rPr>
                <w:rFonts w:ascii="Times New Roman" w:hAnsi="Times New Roman" w:cs="Times New Roman"/>
                <w:sz w:val="28"/>
                <w:szCs w:val="28"/>
              </w:rPr>
              <w:softHyphen/>
              <w:t>-наставники</w:t>
            </w:r>
          </w:p>
        </w:tc>
      </w:tr>
    </w:tbl>
    <w:p w:rsidR="002A5802" w:rsidRDefault="002A5802" w:rsidP="002A5802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2A5802" w:rsidRDefault="002A5802" w:rsidP="002A5802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2A5802" w:rsidRDefault="002A5802" w:rsidP="002A5802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2A5802" w:rsidRDefault="002A5802" w:rsidP="002A5802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2A5802" w:rsidRDefault="002A5802" w:rsidP="002A5802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9B77D6" w:rsidRDefault="009B77D6" w:rsidP="009B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B77D6" w:rsidRDefault="009B77D6" w:rsidP="009B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«Лебединская основная школа»</w:t>
      </w:r>
    </w:p>
    <w:p w:rsidR="009B77D6" w:rsidRDefault="009B77D6" w:rsidP="009B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</w:p>
    <w:p w:rsidR="009B77D6" w:rsidRDefault="009B77D6" w:rsidP="009B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7D6" w:rsidRDefault="009B77D6" w:rsidP="009B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7D6" w:rsidRPr="00A43673" w:rsidRDefault="009B77D6" w:rsidP="009B77D6">
      <w:pPr>
        <w:pStyle w:val="a3"/>
        <w:jc w:val="right"/>
        <w:rPr>
          <w:sz w:val="28"/>
          <w:szCs w:val="28"/>
        </w:rPr>
      </w:pPr>
      <w:r w:rsidRPr="00A43673">
        <w:rPr>
          <w:sz w:val="28"/>
          <w:szCs w:val="28"/>
        </w:rPr>
        <w:t>«Утверждаю»</w:t>
      </w:r>
    </w:p>
    <w:p w:rsidR="009B77D6" w:rsidRPr="00A43673" w:rsidRDefault="009B77D6" w:rsidP="009B77D6">
      <w:pPr>
        <w:pStyle w:val="a3"/>
        <w:jc w:val="right"/>
        <w:rPr>
          <w:sz w:val="28"/>
          <w:szCs w:val="28"/>
        </w:rPr>
      </w:pPr>
      <w:r w:rsidRPr="00A43673">
        <w:rPr>
          <w:sz w:val="28"/>
          <w:szCs w:val="28"/>
        </w:rPr>
        <w:t>Директор школы:</w:t>
      </w:r>
    </w:p>
    <w:p w:rsidR="009B77D6" w:rsidRPr="00A43673" w:rsidRDefault="009B77D6" w:rsidP="009B77D6">
      <w:pPr>
        <w:pStyle w:val="a3"/>
        <w:jc w:val="right"/>
        <w:rPr>
          <w:sz w:val="28"/>
          <w:szCs w:val="28"/>
        </w:rPr>
      </w:pPr>
      <w:r w:rsidRPr="00A43673">
        <w:rPr>
          <w:sz w:val="28"/>
          <w:szCs w:val="28"/>
        </w:rPr>
        <w:t xml:space="preserve"> ____________О.В. Спорыш</w:t>
      </w:r>
    </w:p>
    <w:p w:rsidR="009B77D6" w:rsidRPr="00A43673" w:rsidRDefault="009B77D6" w:rsidP="009B7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3673">
        <w:rPr>
          <w:rFonts w:ascii="Times New Roman" w:hAnsi="Times New Roman" w:cs="Times New Roman"/>
          <w:sz w:val="28"/>
          <w:szCs w:val="28"/>
        </w:rPr>
        <w:t>Приказ №</w:t>
      </w:r>
      <w:r w:rsidR="004D22C9">
        <w:rPr>
          <w:rFonts w:ascii="Times New Roman" w:hAnsi="Times New Roman" w:cs="Times New Roman"/>
          <w:sz w:val="28"/>
          <w:szCs w:val="28"/>
        </w:rPr>
        <w:t xml:space="preserve"> ____ от «___»______2022</w:t>
      </w:r>
      <w:r w:rsidRPr="00A436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77D6" w:rsidRDefault="009B77D6" w:rsidP="00A16C3B">
      <w:pPr>
        <w:pStyle w:val="a3"/>
        <w:jc w:val="center"/>
        <w:rPr>
          <w:b/>
          <w:sz w:val="28"/>
          <w:szCs w:val="28"/>
          <w:lang w:eastAsia="ru-RU"/>
        </w:rPr>
      </w:pPr>
    </w:p>
    <w:p w:rsidR="009B77D6" w:rsidRDefault="009B77D6" w:rsidP="009B77D6">
      <w:pPr>
        <w:pStyle w:val="a3"/>
        <w:rPr>
          <w:b/>
          <w:sz w:val="28"/>
          <w:szCs w:val="28"/>
          <w:lang w:eastAsia="ru-RU"/>
        </w:rPr>
      </w:pPr>
    </w:p>
    <w:p w:rsidR="009B77D6" w:rsidRDefault="009B77D6" w:rsidP="00A16C3B">
      <w:pPr>
        <w:pStyle w:val="a3"/>
        <w:jc w:val="center"/>
        <w:rPr>
          <w:b/>
          <w:sz w:val="28"/>
          <w:szCs w:val="28"/>
          <w:lang w:eastAsia="ru-RU"/>
        </w:rPr>
      </w:pPr>
    </w:p>
    <w:p w:rsidR="00A16C3B" w:rsidRDefault="00A16C3B" w:rsidP="00A16C3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ПОЛОЖЕНИЕ О «ШКОЛЕ НАСТАВНИЧЕСТВА»</w:t>
      </w:r>
    </w:p>
    <w:p w:rsidR="00A16C3B" w:rsidRPr="009B77D6" w:rsidRDefault="00A16C3B" w:rsidP="00A16C3B">
      <w:pPr>
        <w:spacing w:before="100" w:beforeAutospacing="1" w:after="15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 </w:t>
      </w:r>
      <w:r w:rsidRPr="009B77D6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9B77D6">
        <w:rPr>
          <w:rFonts w:ascii="Times New Roman" w:hAnsi="Times New Roman" w:cs="Times New Roman"/>
          <w:sz w:val="28"/>
          <w:szCs w:val="28"/>
        </w:rPr>
        <w:t>  Школьное наставничество - разновидность индивидуальной воспитательной 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</w:r>
      <w:r w:rsidR="004140A2">
        <w:rPr>
          <w:rFonts w:ascii="Times New Roman" w:hAnsi="Times New Roman" w:cs="Times New Roman"/>
          <w:sz w:val="28"/>
          <w:szCs w:val="28"/>
        </w:rPr>
        <w:t xml:space="preserve"> </w:t>
      </w:r>
      <w:r w:rsidRPr="009B77D6">
        <w:rPr>
          <w:rFonts w:ascii="Times New Roman" w:hAnsi="Times New Roman" w:cs="Times New Roman"/>
          <w:sz w:val="28"/>
          <w:szCs w:val="28"/>
        </w:rPr>
        <w:t>должность, по которой они не имеют опыта работы.</w:t>
      </w:r>
    </w:p>
    <w:p w:rsidR="00A16C3B" w:rsidRPr="009B77D6" w:rsidRDefault="004140A2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3B" w:rsidRPr="009B77D6">
        <w:rPr>
          <w:rFonts w:ascii="Times New Roman" w:hAnsi="Times New Roman" w:cs="Times New Roman"/>
          <w:sz w:val="28"/>
          <w:szCs w:val="28"/>
        </w:rPr>
        <w:t>Наставник - опытный учитель, обладающий высокими профессиональными и нравст</w:t>
      </w:r>
      <w:r w:rsidR="00A16C3B" w:rsidRPr="009B77D6">
        <w:rPr>
          <w:rFonts w:ascii="Times New Roman" w:hAnsi="Times New Roman" w:cs="Times New Roman"/>
          <w:sz w:val="28"/>
          <w:szCs w:val="28"/>
        </w:rPr>
        <w:softHyphen/>
        <w:t>венными качествами, знаниями в области методики преподавания и воспитания.</w:t>
      </w:r>
    </w:p>
    <w:p w:rsidR="00A16C3B" w:rsidRPr="009B77D6" w:rsidRDefault="004140A2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3B" w:rsidRPr="009B77D6">
        <w:rPr>
          <w:rFonts w:ascii="Times New Roman" w:hAnsi="Times New Roman" w:cs="Times New Roman"/>
          <w:sz w:val="28"/>
          <w:szCs w:val="28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="00A16C3B" w:rsidRPr="009B77D6">
        <w:rPr>
          <w:rFonts w:ascii="Times New Roman" w:hAnsi="Times New Roman" w:cs="Times New Roman"/>
          <w:sz w:val="28"/>
          <w:szCs w:val="28"/>
        </w:rPr>
        <w:softHyphen/>
        <w:t>ванию своих навыков и умений. Он повышает свою квалификацию под непосредственным руко</w:t>
      </w:r>
      <w:r w:rsidR="00A16C3B" w:rsidRPr="009B77D6">
        <w:rPr>
          <w:rFonts w:ascii="Times New Roman" w:hAnsi="Times New Roman" w:cs="Times New Roman"/>
          <w:sz w:val="28"/>
          <w:szCs w:val="28"/>
        </w:rPr>
        <w:softHyphen/>
        <w:t>водством наставника по согласованному плану профессионального становления.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1.2.    </w:t>
      </w:r>
      <w:r w:rsidRPr="009B77D6">
        <w:rPr>
          <w:rFonts w:ascii="Times New Roman" w:hAnsi="Times New Roman" w:cs="Times New Roman"/>
          <w:sz w:val="28"/>
          <w:szCs w:val="28"/>
        </w:rPr>
        <w:t>Школьное наставничество предусматривает систематическую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A16C3B" w:rsidRPr="009B77D6" w:rsidRDefault="00A16C3B" w:rsidP="00A16C3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1.3.    </w:t>
      </w:r>
      <w:r w:rsidRPr="009B77D6">
        <w:rPr>
          <w:rFonts w:ascii="Times New Roman" w:hAnsi="Times New Roman" w:cs="Times New Roman"/>
          <w:sz w:val="28"/>
          <w:szCs w:val="28"/>
        </w:rPr>
        <w:t>Правовой основой института школьного наставничества являются настоящее По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</w:r>
    </w:p>
    <w:p w:rsidR="00A16C3B" w:rsidRPr="009B77D6" w:rsidRDefault="00A16C3B" w:rsidP="00A16C3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 </w:t>
      </w:r>
      <w:r w:rsidRPr="009B77D6">
        <w:rPr>
          <w:rFonts w:ascii="Times New Roman" w:hAnsi="Times New Roman" w:cs="Times New Roman"/>
          <w:b/>
          <w:bCs/>
          <w:sz w:val="28"/>
          <w:szCs w:val="28"/>
        </w:rPr>
        <w:t>2. Цели и задачи наставничества.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2.1.  </w:t>
      </w:r>
      <w:r w:rsidRPr="009B77D6">
        <w:rPr>
          <w:rFonts w:ascii="Times New Roman" w:hAnsi="Times New Roman" w:cs="Times New Roman"/>
          <w:sz w:val="28"/>
          <w:szCs w:val="28"/>
        </w:rPr>
        <w:t>Целью школьного наставничества в образовательном учреждении является оказа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2.2.  </w:t>
      </w:r>
      <w:r w:rsidRPr="009B77D6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A16C3B" w:rsidRPr="009B77D6" w:rsidRDefault="00A16C3B" w:rsidP="00A16C3B">
      <w:pPr>
        <w:numPr>
          <w:ilvl w:val="0"/>
          <w:numId w:val="3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привитие молодым специалистам интереса к педагогической деятельности и за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крепление учителей в образовательном учреждении; </w:t>
      </w:r>
    </w:p>
    <w:p w:rsidR="00A16C3B" w:rsidRPr="009B77D6" w:rsidRDefault="00A16C3B" w:rsidP="00A16C3B">
      <w:pPr>
        <w:numPr>
          <w:ilvl w:val="0"/>
          <w:numId w:val="3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 способ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ности самостоятельно и качественно выполнять возложенные на него обязанно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сти по занимаемой должности; </w:t>
      </w:r>
    </w:p>
    <w:p w:rsidR="00A16C3B" w:rsidRPr="009B77D6" w:rsidRDefault="00A16C3B" w:rsidP="00A16C3B">
      <w:pPr>
        <w:numPr>
          <w:ilvl w:val="0"/>
          <w:numId w:val="39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 3. Организационные основы наставничества.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9B77D6">
        <w:rPr>
          <w:rFonts w:ascii="Times New Roman" w:hAnsi="Times New Roman" w:cs="Times New Roman"/>
          <w:sz w:val="28"/>
          <w:szCs w:val="28"/>
        </w:rPr>
        <w:t xml:space="preserve"> Школьное наставничество организуется на основании приказа директора школы.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9B77D6">
        <w:rPr>
          <w:rFonts w:ascii="Times New Roman" w:hAnsi="Times New Roman" w:cs="Times New Roman"/>
          <w:sz w:val="28"/>
          <w:szCs w:val="28"/>
        </w:rPr>
        <w:t>   Руководство деятельностью наставников осуществляет методист и руководители методических объе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динений, в которых организуется наставничество.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9B77D6">
        <w:rPr>
          <w:rFonts w:ascii="Times New Roman" w:hAnsi="Times New Roman" w:cs="Times New Roman"/>
          <w:sz w:val="28"/>
          <w:szCs w:val="28"/>
        </w:rPr>
        <w:t>  Руководитель методического объединения подбирает наставника из наиболее под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готовленных учителей, обладающих высоким уровнем профессиональной подготовки, комму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работе и может иметь одновременно не более двух подшефных.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3.4.   </w:t>
      </w:r>
      <w:r w:rsidRPr="009B77D6">
        <w:rPr>
          <w:rFonts w:ascii="Times New Roman" w:hAnsi="Times New Roman" w:cs="Times New Roman"/>
          <w:sz w:val="28"/>
          <w:szCs w:val="28"/>
        </w:rPr>
        <w:t>Кандидатуры наставников согласовываются с директором.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9B77D6">
        <w:rPr>
          <w:rFonts w:ascii="Times New Roman" w:hAnsi="Times New Roman" w:cs="Times New Roman"/>
          <w:sz w:val="28"/>
          <w:szCs w:val="28"/>
        </w:rPr>
        <w:t xml:space="preserve"> Назначение наставника производится при обоюдном согласии предполагаемого на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циалисту на срок не менее одного года.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9B77D6">
        <w:rPr>
          <w:rFonts w:ascii="Times New Roman" w:hAnsi="Times New Roman" w:cs="Times New Roman"/>
          <w:sz w:val="28"/>
          <w:szCs w:val="28"/>
        </w:rPr>
        <w:t>  Наставничество устанавливается над следующими категориями сотрудников образовательного учреждения:</w:t>
      </w:r>
    </w:p>
    <w:p w:rsidR="00A16C3B" w:rsidRPr="009B77D6" w:rsidRDefault="00A16C3B" w:rsidP="00A16C3B">
      <w:pPr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впервые принятыми учителями (специалистами), не имеющими трудового стажа педагогической деятельности в образовательных учреждениях; </w:t>
      </w:r>
    </w:p>
    <w:p w:rsidR="00A16C3B" w:rsidRPr="009B77D6" w:rsidRDefault="00A16C3B" w:rsidP="00A16C3B">
      <w:pPr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выпускниками очных высших и средних специальных учебных заведений, при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бывшими в образовательное учреждение по распределению; </w:t>
      </w:r>
    </w:p>
    <w:p w:rsidR="00A16C3B" w:rsidRPr="009B77D6" w:rsidRDefault="00A16C3B" w:rsidP="00A16C3B">
      <w:pPr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lastRenderedPageBreak/>
        <w:t>выпускниками непедагогических профессиональных образовательных учрежде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вого стажа педагогической деятельности в образовательных учреждениях; </w:t>
      </w:r>
    </w:p>
    <w:p w:rsidR="00A16C3B" w:rsidRPr="009B77D6" w:rsidRDefault="00A16C3B" w:rsidP="00A16C3B">
      <w:pPr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ладения новыми практическими навыками; </w:t>
      </w:r>
    </w:p>
    <w:p w:rsidR="00A16C3B" w:rsidRPr="009B77D6" w:rsidRDefault="00A16C3B" w:rsidP="00A16C3B">
      <w:pPr>
        <w:numPr>
          <w:ilvl w:val="0"/>
          <w:numId w:val="40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9B77D6">
        <w:rPr>
          <w:rFonts w:ascii="Times New Roman" w:hAnsi="Times New Roman" w:cs="Times New Roman"/>
          <w:sz w:val="28"/>
          <w:szCs w:val="28"/>
        </w:rPr>
        <w:t xml:space="preserve"> Замена наставника производится приказом директора школы в случаях:</w:t>
      </w:r>
    </w:p>
    <w:p w:rsidR="00A16C3B" w:rsidRPr="009B77D6" w:rsidRDefault="00A16C3B" w:rsidP="00A16C3B">
      <w:pPr>
        <w:numPr>
          <w:ilvl w:val="0"/>
          <w:numId w:val="41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увольнения наставника; </w:t>
      </w:r>
    </w:p>
    <w:p w:rsidR="00A16C3B" w:rsidRPr="009B77D6" w:rsidRDefault="00A16C3B" w:rsidP="00A16C3B">
      <w:pPr>
        <w:numPr>
          <w:ilvl w:val="0"/>
          <w:numId w:val="41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перевода на другую работу подшефного или наставника; </w:t>
      </w:r>
    </w:p>
    <w:p w:rsidR="00A16C3B" w:rsidRPr="009B77D6" w:rsidRDefault="00A16C3B" w:rsidP="00A16C3B">
      <w:pPr>
        <w:numPr>
          <w:ilvl w:val="0"/>
          <w:numId w:val="41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привлечения наставника к дисциплинарной ответственности; </w:t>
      </w:r>
    </w:p>
    <w:p w:rsidR="00A16C3B" w:rsidRPr="009B77D6" w:rsidRDefault="00A16C3B" w:rsidP="00A16C3B">
      <w:pPr>
        <w:numPr>
          <w:ilvl w:val="0"/>
          <w:numId w:val="41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подшефного.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Pr="009B77D6">
        <w:rPr>
          <w:rFonts w:ascii="Times New Roman" w:hAnsi="Times New Roman" w:cs="Times New Roman"/>
          <w:sz w:val="28"/>
          <w:szCs w:val="28"/>
        </w:rPr>
        <w:t>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жуточном и итоговом контроле.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3.9.</w:t>
      </w:r>
      <w:r w:rsidRPr="009B77D6">
        <w:rPr>
          <w:rFonts w:ascii="Times New Roman" w:hAnsi="Times New Roman" w:cs="Times New Roman"/>
          <w:sz w:val="28"/>
          <w:szCs w:val="28"/>
        </w:rPr>
        <w:t>   Для мотивации деятельности наставнику 1 раз в четверть по  итогам работы  директор школы выплачивает премию. За успешную многолетнюю работу наставник отмечается директором школы по дейст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вующей системе поощрения вплоть до представления к почетным званиям.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3.10.</w:t>
      </w:r>
      <w:r w:rsidRPr="009B77D6">
        <w:rPr>
          <w:rFonts w:ascii="Times New Roman" w:hAnsi="Times New Roman" w:cs="Times New Roman"/>
          <w:sz w:val="28"/>
          <w:szCs w:val="28"/>
        </w:rPr>
        <w:t>   По инициативе наставников они могут создавать орган общественного самоуправления - Совет наставников.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B77D6">
        <w:rPr>
          <w:rFonts w:ascii="Times New Roman" w:hAnsi="Times New Roman" w:cs="Times New Roman"/>
          <w:sz w:val="28"/>
          <w:szCs w:val="28"/>
        </w:rPr>
        <w:t xml:space="preserve"> </w:t>
      </w:r>
      <w:r w:rsidRPr="009B77D6">
        <w:rPr>
          <w:rFonts w:ascii="Times New Roman" w:hAnsi="Times New Roman" w:cs="Times New Roman"/>
          <w:b/>
          <w:bCs/>
          <w:sz w:val="28"/>
          <w:szCs w:val="28"/>
        </w:rPr>
        <w:t>Обязанности наставника</w:t>
      </w:r>
      <w:r w:rsidRPr="009B77D6">
        <w:rPr>
          <w:rFonts w:ascii="Times New Roman" w:hAnsi="Times New Roman" w:cs="Times New Roman"/>
          <w:sz w:val="28"/>
          <w:szCs w:val="28"/>
        </w:rPr>
        <w:t>: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гогической, методической и профессиональной подготовки по предмету;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 общения;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зультатах его труда; </w:t>
      </w:r>
    </w:p>
    <w:p w:rsidR="00A16C3B" w:rsidRPr="009B77D6" w:rsidRDefault="00A16C3B" w:rsidP="00A16C3B">
      <w:pPr>
        <w:numPr>
          <w:ilvl w:val="0"/>
          <w:numId w:val="42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5. Права наставника:</w:t>
      </w:r>
    </w:p>
    <w:p w:rsidR="00A16C3B" w:rsidRPr="009B77D6" w:rsidRDefault="00A16C3B" w:rsidP="00A16C3B">
      <w:pPr>
        <w:numPr>
          <w:ilvl w:val="0"/>
          <w:numId w:val="43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с согласия методиста (руководителя методического объединения) подключать для дополнительного обучения молодого специалиста других сотрудников школы; </w:t>
      </w:r>
    </w:p>
    <w:p w:rsidR="00A16C3B" w:rsidRPr="009B77D6" w:rsidRDefault="00A16C3B" w:rsidP="00A16C3B">
      <w:pPr>
        <w:numPr>
          <w:ilvl w:val="0"/>
          <w:numId w:val="43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требовать рабочие отчеты у молодого специалиста как в устной, так и в письмен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ной форме.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6. Обязанности молодого специалиста.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6.1.  </w:t>
      </w:r>
      <w:r w:rsidRPr="009B77D6">
        <w:rPr>
          <w:rFonts w:ascii="Times New Roman" w:hAnsi="Times New Roman" w:cs="Times New Roman"/>
          <w:sz w:val="28"/>
          <w:szCs w:val="28"/>
        </w:rPr>
        <w:t>Кандидатура молодого специалиста для закрепления наставника утверждается приказом директора школы.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 xml:space="preserve">6.2.  </w:t>
      </w:r>
      <w:r w:rsidRPr="009B77D6">
        <w:rPr>
          <w:rFonts w:ascii="Times New Roman" w:hAnsi="Times New Roman" w:cs="Times New Roman"/>
          <w:sz w:val="28"/>
          <w:szCs w:val="28"/>
        </w:rPr>
        <w:t>В период наставничества молодой специалист обязан: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выполнять план профессионального становления в установленные сроки; 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A16C3B" w:rsidRPr="009B77D6" w:rsidRDefault="00A16C3B" w:rsidP="00A16C3B">
      <w:pPr>
        <w:numPr>
          <w:ilvl w:val="0"/>
          <w:numId w:val="4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периодически отчитываться о своей работе перед наставником и руководителем методического объединения.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7.    Права молодого специалиста.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lastRenderedPageBreak/>
        <w:t>Молодой специалист имеет право:</w:t>
      </w:r>
    </w:p>
    <w:p w:rsidR="00A16C3B" w:rsidRPr="009B77D6" w:rsidRDefault="00A16C3B" w:rsidP="00A16C3B">
      <w:pPr>
        <w:numPr>
          <w:ilvl w:val="0"/>
          <w:numId w:val="4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ванию работы, связанной с наставничеством; </w:t>
      </w:r>
    </w:p>
    <w:p w:rsidR="00A16C3B" w:rsidRPr="009B77D6" w:rsidRDefault="00A16C3B" w:rsidP="00A16C3B">
      <w:pPr>
        <w:numPr>
          <w:ilvl w:val="0"/>
          <w:numId w:val="4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защищать профессиональную честь и достоинство; </w:t>
      </w:r>
    </w:p>
    <w:p w:rsidR="00A16C3B" w:rsidRPr="009B77D6" w:rsidRDefault="00A16C3B" w:rsidP="00A16C3B">
      <w:pPr>
        <w:numPr>
          <w:ilvl w:val="0"/>
          <w:numId w:val="4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ты, давать по ним объяснения; </w:t>
      </w:r>
    </w:p>
    <w:p w:rsidR="00A16C3B" w:rsidRPr="009B77D6" w:rsidRDefault="00A16C3B" w:rsidP="00A16C3B">
      <w:pPr>
        <w:numPr>
          <w:ilvl w:val="0"/>
          <w:numId w:val="4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повышать квалификацию удобным для себя способом.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8. Руководство работой наставника</w:t>
      </w:r>
      <w:r w:rsidRPr="009B77D6">
        <w:rPr>
          <w:rFonts w:ascii="Times New Roman" w:hAnsi="Times New Roman" w:cs="Times New Roman"/>
          <w:sz w:val="28"/>
          <w:szCs w:val="28"/>
        </w:rPr>
        <w:t>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9B77D6">
        <w:rPr>
          <w:rFonts w:ascii="Times New Roman" w:hAnsi="Times New Roman" w:cs="Times New Roman"/>
          <w:sz w:val="28"/>
          <w:szCs w:val="28"/>
        </w:rPr>
        <w:t xml:space="preserve"> Организация работы наставников и контроль их деятельности возлагается на методиста.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9B77D6">
        <w:rPr>
          <w:rFonts w:ascii="Times New Roman" w:hAnsi="Times New Roman" w:cs="Times New Roman"/>
          <w:sz w:val="28"/>
          <w:szCs w:val="28"/>
        </w:rPr>
        <w:t xml:space="preserve"> Методист  обязан: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представить назначенного молодого специалиста учителям школы, объявить при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каз о закреплении за ним наставника; 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организовать обучение наставников передовым формам и методам индивиду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изучить, обобщить и распространить положительный опыт организации наставни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чества в образовательном учреждении; </w:t>
      </w:r>
    </w:p>
    <w:p w:rsidR="00A16C3B" w:rsidRPr="009B77D6" w:rsidRDefault="00A16C3B" w:rsidP="00A16C3B">
      <w:pPr>
        <w:numPr>
          <w:ilvl w:val="0"/>
          <w:numId w:val="46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определить меры поощрения наставников.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8.3.</w:t>
      </w:r>
      <w:r w:rsidRPr="009B77D6">
        <w:rPr>
          <w:rFonts w:ascii="Times New Roman" w:hAnsi="Times New Roman" w:cs="Times New Roman"/>
          <w:sz w:val="28"/>
          <w:szCs w:val="28"/>
        </w:rPr>
        <w:t xml:space="preserve">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обязан:</w:t>
      </w:r>
    </w:p>
    <w:p w:rsidR="00A16C3B" w:rsidRPr="009B77D6" w:rsidRDefault="00A16C3B" w:rsidP="00A16C3B">
      <w:pPr>
        <w:numPr>
          <w:ilvl w:val="0"/>
          <w:numId w:val="4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рассмотреть на заседании методического объединения индивидуальный план работы наставника; </w:t>
      </w:r>
    </w:p>
    <w:p w:rsidR="00A16C3B" w:rsidRPr="009B77D6" w:rsidRDefault="00A16C3B" w:rsidP="00A16C3B">
      <w:pPr>
        <w:numPr>
          <w:ilvl w:val="0"/>
          <w:numId w:val="4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обеспечить возможность осуществления наставником своих обязанностей в соот</w:t>
      </w:r>
      <w:r w:rsidRPr="009B77D6">
        <w:rPr>
          <w:rFonts w:ascii="Times New Roman" w:hAnsi="Times New Roman" w:cs="Times New Roman"/>
          <w:sz w:val="28"/>
          <w:szCs w:val="28"/>
        </w:rPr>
        <w:softHyphen/>
        <w:t xml:space="preserve">ветствии с настоящим Положением; </w:t>
      </w:r>
    </w:p>
    <w:p w:rsidR="00A16C3B" w:rsidRPr="009B77D6" w:rsidRDefault="00A16C3B" w:rsidP="00A16C3B">
      <w:pPr>
        <w:numPr>
          <w:ilvl w:val="0"/>
          <w:numId w:val="4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осуществлять систематический контроль работы наставника; </w:t>
      </w:r>
    </w:p>
    <w:p w:rsidR="00A16C3B" w:rsidRPr="009B77D6" w:rsidRDefault="00A16C3B" w:rsidP="00A16C3B">
      <w:pPr>
        <w:numPr>
          <w:ilvl w:val="0"/>
          <w:numId w:val="4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заслушать и утвердить на заседании методического объединения отчеты моло</w:t>
      </w:r>
      <w:r w:rsidRPr="009B77D6">
        <w:rPr>
          <w:rFonts w:ascii="Times New Roman" w:hAnsi="Times New Roman" w:cs="Times New Roman"/>
          <w:sz w:val="28"/>
          <w:szCs w:val="28"/>
        </w:rPr>
        <w:softHyphen/>
        <w:t>дого специалиста и наставника и представить их методисту.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9. Документы, регламентирующие наставничество.</w:t>
      </w:r>
    </w:p>
    <w:p w:rsidR="00A16C3B" w:rsidRPr="009B77D6" w:rsidRDefault="00A16C3B" w:rsidP="00A16C3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9B77D6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:rsidR="00A16C3B" w:rsidRPr="009B77D6" w:rsidRDefault="00A16C3B" w:rsidP="00A16C3B">
      <w:pPr>
        <w:numPr>
          <w:ilvl w:val="0"/>
          <w:numId w:val="48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настоящее Положение; </w:t>
      </w:r>
    </w:p>
    <w:p w:rsidR="00A16C3B" w:rsidRPr="009B77D6" w:rsidRDefault="00A16C3B" w:rsidP="00A16C3B">
      <w:pPr>
        <w:numPr>
          <w:ilvl w:val="0"/>
          <w:numId w:val="48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lastRenderedPageBreak/>
        <w:t xml:space="preserve">приказ директора школы об организации наставничества; </w:t>
      </w:r>
    </w:p>
    <w:p w:rsidR="00A16C3B" w:rsidRPr="009B77D6" w:rsidRDefault="00A16C3B" w:rsidP="00A16C3B">
      <w:pPr>
        <w:numPr>
          <w:ilvl w:val="0"/>
          <w:numId w:val="48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планы работы педагогического, методического советов,  методических объединений; </w:t>
      </w:r>
    </w:p>
    <w:p w:rsidR="00AB3D00" w:rsidRPr="009B77D6" w:rsidRDefault="00AB3D00" w:rsidP="00AB3D0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F2E" w:rsidRPr="009B77D6" w:rsidRDefault="00FC1F2E" w:rsidP="00AB3D00">
      <w:pPr>
        <w:tabs>
          <w:tab w:val="left" w:pos="540"/>
          <w:tab w:val="left" w:pos="720"/>
        </w:tabs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43673" w:rsidRPr="009B77D6" w:rsidRDefault="00A43673" w:rsidP="00A43673">
      <w:pPr>
        <w:tabs>
          <w:tab w:val="left" w:pos="540"/>
          <w:tab w:val="left" w:pos="72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673" w:rsidRPr="00A43673" w:rsidRDefault="00A43673" w:rsidP="00A43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3673" w:rsidRPr="00A43673" w:rsidSect="00A43673">
      <w:footerReference w:type="default" r:id="rId8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43" w:rsidRDefault="00352843" w:rsidP="00ED3323">
      <w:pPr>
        <w:spacing w:after="0" w:line="240" w:lineRule="auto"/>
      </w:pPr>
      <w:r>
        <w:separator/>
      </w:r>
    </w:p>
  </w:endnote>
  <w:endnote w:type="continuationSeparator" w:id="1">
    <w:p w:rsidR="00352843" w:rsidRDefault="00352843" w:rsidP="00ED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64297"/>
      <w:docPartObj>
        <w:docPartGallery w:val="Page Numbers (Bottom of Page)"/>
        <w:docPartUnique/>
      </w:docPartObj>
    </w:sdtPr>
    <w:sdtContent>
      <w:p w:rsidR="00ED3323" w:rsidRDefault="00DC4017">
        <w:pPr>
          <w:pStyle w:val="a7"/>
          <w:jc w:val="right"/>
        </w:pPr>
        <w:fldSimple w:instr=" PAGE   \* MERGEFORMAT ">
          <w:r w:rsidR="004D22C9">
            <w:rPr>
              <w:noProof/>
            </w:rPr>
            <w:t>37</w:t>
          </w:r>
        </w:fldSimple>
      </w:p>
    </w:sdtContent>
  </w:sdt>
  <w:p w:rsidR="00ED3323" w:rsidRDefault="00ED33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43" w:rsidRDefault="00352843" w:rsidP="00ED3323">
      <w:pPr>
        <w:spacing w:after="0" w:line="240" w:lineRule="auto"/>
      </w:pPr>
      <w:r>
        <w:separator/>
      </w:r>
    </w:p>
  </w:footnote>
  <w:footnote w:type="continuationSeparator" w:id="1">
    <w:p w:rsidR="00352843" w:rsidRDefault="00352843" w:rsidP="00ED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55FB0"/>
    <w:multiLevelType w:val="multilevel"/>
    <w:tmpl w:val="5AB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E67724"/>
    <w:multiLevelType w:val="multilevel"/>
    <w:tmpl w:val="DA7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085DD9"/>
    <w:multiLevelType w:val="multilevel"/>
    <w:tmpl w:val="425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715898"/>
    <w:multiLevelType w:val="multilevel"/>
    <w:tmpl w:val="306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>
    <w:nsid w:val="128E0C0D"/>
    <w:multiLevelType w:val="multilevel"/>
    <w:tmpl w:val="DF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2D91"/>
    <w:multiLevelType w:val="multilevel"/>
    <w:tmpl w:val="A48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9E2032"/>
    <w:multiLevelType w:val="multilevel"/>
    <w:tmpl w:val="B26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B4122"/>
    <w:multiLevelType w:val="multilevel"/>
    <w:tmpl w:val="D9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D312F1"/>
    <w:multiLevelType w:val="multilevel"/>
    <w:tmpl w:val="949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921B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41B5719"/>
    <w:multiLevelType w:val="multilevel"/>
    <w:tmpl w:val="5EF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85E4CF3"/>
    <w:multiLevelType w:val="multilevel"/>
    <w:tmpl w:val="9E8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1E0EB9"/>
    <w:multiLevelType w:val="hybridMultilevel"/>
    <w:tmpl w:val="02E42412"/>
    <w:lvl w:ilvl="0" w:tplc="3A18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4453"/>
    <w:multiLevelType w:val="multilevel"/>
    <w:tmpl w:val="CD8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F622A"/>
    <w:multiLevelType w:val="multilevel"/>
    <w:tmpl w:val="6B1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37684299"/>
    <w:multiLevelType w:val="multilevel"/>
    <w:tmpl w:val="6E8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>
    <w:nsid w:val="3FFB339F"/>
    <w:multiLevelType w:val="multilevel"/>
    <w:tmpl w:val="417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656983"/>
    <w:multiLevelType w:val="multilevel"/>
    <w:tmpl w:val="479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013B17"/>
    <w:multiLevelType w:val="multilevel"/>
    <w:tmpl w:val="259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D116F"/>
    <w:multiLevelType w:val="multilevel"/>
    <w:tmpl w:val="0DA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8C587E"/>
    <w:multiLevelType w:val="multilevel"/>
    <w:tmpl w:val="5EC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C060C5"/>
    <w:multiLevelType w:val="multilevel"/>
    <w:tmpl w:val="682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5E1C1289"/>
    <w:multiLevelType w:val="multilevel"/>
    <w:tmpl w:val="8374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FD4B31"/>
    <w:multiLevelType w:val="multilevel"/>
    <w:tmpl w:val="D26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C315BB"/>
    <w:multiLevelType w:val="multilevel"/>
    <w:tmpl w:val="B78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3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6">
    <w:nsid w:val="7E1669DA"/>
    <w:multiLevelType w:val="multilevel"/>
    <w:tmpl w:val="21C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7"/>
  </w:num>
  <w:num w:numId="5">
    <w:abstractNumId w:val="42"/>
  </w:num>
  <w:num w:numId="6">
    <w:abstractNumId w:val="26"/>
  </w:num>
  <w:num w:numId="7">
    <w:abstractNumId w:val="45"/>
  </w:num>
  <w:num w:numId="8">
    <w:abstractNumId w:val="2"/>
  </w:num>
  <w:num w:numId="9">
    <w:abstractNumId w:val="8"/>
  </w:num>
  <w:num w:numId="10">
    <w:abstractNumId w:val="3"/>
  </w:num>
  <w:num w:numId="11">
    <w:abstractNumId w:val="24"/>
  </w:num>
  <w:num w:numId="12">
    <w:abstractNumId w:val="41"/>
  </w:num>
  <w:num w:numId="13">
    <w:abstractNumId w:val="36"/>
  </w:num>
  <w:num w:numId="14">
    <w:abstractNumId w:val="7"/>
  </w:num>
  <w:num w:numId="15">
    <w:abstractNumId w:val="47"/>
  </w:num>
  <w:num w:numId="16">
    <w:abstractNumId w:val="18"/>
  </w:num>
  <w:num w:numId="17">
    <w:abstractNumId w:val="38"/>
  </w:num>
  <w:num w:numId="18">
    <w:abstractNumId w:val="32"/>
  </w:num>
  <w:num w:numId="19">
    <w:abstractNumId w:val="23"/>
  </w:num>
  <w:num w:numId="20">
    <w:abstractNumId w:val="44"/>
  </w:num>
  <w:num w:numId="21">
    <w:abstractNumId w:val="33"/>
  </w:num>
  <w:num w:numId="22">
    <w:abstractNumId w:val="43"/>
  </w:num>
  <w:num w:numId="23">
    <w:abstractNumId w:val="35"/>
  </w:num>
  <w:num w:numId="24">
    <w:abstractNumId w:val="39"/>
  </w:num>
  <w:num w:numId="25">
    <w:abstractNumId w:val="27"/>
  </w:num>
  <w:num w:numId="26">
    <w:abstractNumId w:val="9"/>
  </w:num>
  <w:num w:numId="27">
    <w:abstractNumId w:val="34"/>
  </w:num>
  <w:num w:numId="28">
    <w:abstractNumId w:val="37"/>
  </w:num>
  <w:num w:numId="29">
    <w:abstractNumId w:val="14"/>
    <w:lvlOverride w:ilvl="0">
      <w:startOverride w:val="1"/>
    </w:lvlOverride>
  </w:num>
  <w:num w:numId="30">
    <w:abstractNumId w:val="11"/>
  </w:num>
  <w:num w:numId="31">
    <w:abstractNumId w:val="40"/>
  </w:num>
  <w:num w:numId="32">
    <w:abstractNumId w:val="22"/>
  </w:num>
  <w:num w:numId="33">
    <w:abstractNumId w:val="29"/>
  </w:num>
  <w:num w:numId="34">
    <w:abstractNumId w:val="21"/>
  </w:num>
  <w:num w:numId="35">
    <w:abstractNumId w:val="31"/>
  </w:num>
  <w:num w:numId="36">
    <w:abstractNumId w:val="30"/>
  </w:num>
  <w:num w:numId="37">
    <w:abstractNumId w:val="19"/>
  </w:num>
  <w:num w:numId="38">
    <w:abstractNumId w:val="25"/>
  </w:num>
  <w:num w:numId="39">
    <w:abstractNumId w:val="1"/>
  </w:num>
  <w:num w:numId="40">
    <w:abstractNumId w:val="28"/>
  </w:num>
  <w:num w:numId="41">
    <w:abstractNumId w:val="13"/>
  </w:num>
  <w:num w:numId="42">
    <w:abstractNumId w:val="12"/>
  </w:num>
  <w:num w:numId="43">
    <w:abstractNumId w:val="5"/>
  </w:num>
  <w:num w:numId="44">
    <w:abstractNumId w:val="10"/>
  </w:num>
  <w:num w:numId="45">
    <w:abstractNumId w:val="6"/>
  </w:num>
  <w:num w:numId="46">
    <w:abstractNumId w:val="46"/>
  </w:num>
  <w:num w:numId="47">
    <w:abstractNumId w:val="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673"/>
    <w:rsid w:val="001909D9"/>
    <w:rsid w:val="002A5802"/>
    <w:rsid w:val="002E145E"/>
    <w:rsid w:val="0035104E"/>
    <w:rsid w:val="00352843"/>
    <w:rsid w:val="004140A2"/>
    <w:rsid w:val="004755F8"/>
    <w:rsid w:val="004D22C9"/>
    <w:rsid w:val="00514425"/>
    <w:rsid w:val="00581463"/>
    <w:rsid w:val="00646ACC"/>
    <w:rsid w:val="009505DF"/>
    <w:rsid w:val="009B77D6"/>
    <w:rsid w:val="00A16C3B"/>
    <w:rsid w:val="00A32ACC"/>
    <w:rsid w:val="00A43673"/>
    <w:rsid w:val="00AB3D00"/>
    <w:rsid w:val="00DC4017"/>
    <w:rsid w:val="00DD7CBF"/>
    <w:rsid w:val="00E756FD"/>
    <w:rsid w:val="00EB03AA"/>
    <w:rsid w:val="00ED2222"/>
    <w:rsid w:val="00ED3323"/>
    <w:rsid w:val="00FC1F2E"/>
    <w:rsid w:val="00FD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5"/>
        <o:r id="V:Rule10" type="connector" idref="#_x0000_s1036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AA"/>
  </w:style>
  <w:style w:type="paragraph" w:styleId="2">
    <w:name w:val="heading 2"/>
    <w:basedOn w:val="a"/>
    <w:next w:val="a"/>
    <w:link w:val="20"/>
    <w:semiHidden/>
    <w:unhideWhenUsed/>
    <w:qFormat/>
    <w:rsid w:val="005144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2A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2A5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5144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3323"/>
  </w:style>
  <w:style w:type="paragraph" w:styleId="a7">
    <w:name w:val="footer"/>
    <w:basedOn w:val="a"/>
    <w:link w:val="a8"/>
    <w:uiPriority w:val="99"/>
    <w:unhideWhenUsed/>
    <w:rsid w:val="00ED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323"/>
  </w:style>
  <w:style w:type="paragraph" w:styleId="a9">
    <w:name w:val="Balloon Text"/>
    <w:basedOn w:val="a"/>
    <w:link w:val="aa"/>
    <w:uiPriority w:val="99"/>
    <w:semiHidden/>
    <w:unhideWhenUsed/>
    <w:rsid w:val="00E7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37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2020-11-05T04:25:00Z</dcterms:created>
  <dcterms:modified xsi:type="dcterms:W3CDTF">2024-10-07T09:00:00Z</dcterms:modified>
</cp:coreProperties>
</file>